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21096" w14:textId="77777777" w:rsidR="003049CA" w:rsidRDefault="003049CA" w:rsidP="003049CA">
      <w:pPr>
        <w:pStyle w:val="Teksttreci80"/>
        <w:shd w:val="clear" w:color="auto" w:fill="auto"/>
        <w:spacing w:after="66" w:line="276" w:lineRule="auto"/>
        <w:ind w:left="780" w:firstLine="0"/>
        <w:jc w:val="right"/>
        <w:rPr>
          <w:sz w:val="20"/>
          <w:szCs w:val="20"/>
        </w:rPr>
      </w:pPr>
    </w:p>
    <w:p w14:paraId="70C40171" w14:textId="44E3D93F" w:rsidR="00D43347" w:rsidRPr="003049CA" w:rsidRDefault="00D43347" w:rsidP="003049CA">
      <w:pPr>
        <w:pStyle w:val="Teksttreci80"/>
        <w:shd w:val="clear" w:color="auto" w:fill="auto"/>
        <w:spacing w:after="66" w:line="276" w:lineRule="auto"/>
        <w:ind w:left="780" w:firstLine="0"/>
        <w:jc w:val="right"/>
        <w:rPr>
          <w:sz w:val="20"/>
          <w:szCs w:val="20"/>
        </w:rPr>
      </w:pPr>
      <w:r w:rsidRPr="003049CA">
        <w:rPr>
          <w:sz w:val="20"/>
          <w:szCs w:val="20"/>
        </w:rPr>
        <w:t>Załącznik Nr 1 do SWZ</w:t>
      </w:r>
    </w:p>
    <w:p w14:paraId="23B23A00" w14:textId="77777777" w:rsidR="003049CA" w:rsidRDefault="003049CA" w:rsidP="003049CA">
      <w:pPr>
        <w:pStyle w:val="Teksttreci80"/>
        <w:shd w:val="clear" w:color="auto" w:fill="auto"/>
        <w:spacing w:after="66" w:line="276" w:lineRule="auto"/>
        <w:ind w:left="780" w:firstLine="0"/>
        <w:rPr>
          <w:sz w:val="20"/>
          <w:szCs w:val="20"/>
        </w:rPr>
      </w:pPr>
    </w:p>
    <w:p w14:paraId="2238ADDE" w14:textId="74134E5D" w:rsidR="006D7048" w:rsidRPr="003049CA" w:rsidRDefault="00A43EB2" w:rsidP="003049CA">
      <w:pPr>
        <w:pStyle w:val="Teksttreci80"/>
        <w:shd w:val="clear" w:color="auto" w:fill="auto"/>
        <w:spacing w:after="66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Opis przedmiotu zamówienia</w:t>
      </w:r>
      <w:r w:rsidR="0069546A" w:rsidRPr="003049CA">
        <w:rPr>
          <w:sz w:val="20"/>
          <w:szCs w:val="20"/>
        </w:rPr>
        <w:t>:</w:t>
      </w:r>
    </w:p>
    <w:p w14:paraId="6CAADECF" w14:textId="1205A1E7" w:rsidR="0069546A" w:rsidRPr="003049CA" w:rsidRDefault="0069546A" w:rsidP="003049CA">
      <w:pPr>
        <w:pStyle w:val="Teksttreci80"/>
        <w:numPr>
          <w:ilvl w:val="0"/>
          <w:numId w:val="13"/>
        </w:numPr>
        <w:shd w:val="clear" w:color="auto" w:fill="auto"/>
        <w:spacing w:after="66" w:line="276" w:lineRule="auto"/>
        <w:rPr>
          <w:sz w:val="20"/>
          <w:szCs w:val="20"/>
        </w:rPr>
      </w:pPr>
      <w:r w:rsidRPr="003049CA">
        <w:rPr>
          <w:sz w:val="20"/>
          <w:szCs w:val="20"/>
        </w:rPr>
        <w:t xml:space="preserve">Opracowanie </w:t>
      </w:r>
      <w:r w:rsidR="0082248A">
        <w:rPr>
          <w:sz w:val="20"/>
          <w:szCs w:val="20"/>
        </w:rPr>
        <w:t>p</w:t>
      </w:r>
      <w:r w:rsidRPr="003049CA">
        <w:rPr>
          <w:sz w:val="20"/>
          <w:szCs w:val="20"/>
        </w:rPr>
        <w:t xml:space="preserve">lanu </w:t>
      </w:r>
      <w:r w:rsidR="0082248A">
        <w:rPr>
          <w:sz w:val="20"/>
          <w:szCs w:val="20"/>
        </w:rPr>
        <w:t>o</w:t>
      </w:r>
      <w:r w:rsidRPr="003049CA">
        <w:rPr>
          <w:sz w:val="20"/>
          <w:szCs w:val="20"/>
        </w:rPr>
        <w:t>gólnego Gminy Biała Piska</w:t>
      </w:r>
    </w:p>
    <w:p w14:paraId="6C456117" w14:textId="6C154416" w:rsidR="0069546A" w:rsidRPr="003049CA" w:rsidRDefault="0069546A" w:rsidP="003049CA">
      <w:pPr>
        <w:pStyle w:val="Teksttreci80"/>
        <w:numPr>
          <w:ilvl w:val="0"/>
          <w:numId w:val="13"/>
        </w:numPr>
        <w:shd w:val="clear" w:color="auto" w:fill="auto"/>
        <w:spacing w:after="66" w:line="276" w:lineRule="auto"/>
        <w:rPr>
          <w:sz w:val="20"/>
          <w:szCs w:val="20"/>
        </w:rPr>
      </w:pPr>
      <w:r w:rsidRPr="003049CA">
        <w:rPr>
          <w:sz w:val="20"/>
          <w:szCs w:val="20"/>
        </w:rPr>
        <w:t>Opracowanie Strategii Rozwoju Gminy Biała Piska</w:t>
      </w:r>
    </w:p>
    <w:p w14:paraId="7372E414" w14:textId="1CADC7BE" w:rsidR="006D7048" w:rsidRPr="003049CA" w:rsidRDefault="00A43EB2" w:rsidP="003049CA">
      <w:pPr>
        <w:pStyle w:val="Teksttreci40"/>
        <w:shd w:val="clear" w:color="auto" w:fill="auto"/>
        <w:tabs>
          <w:tab w:val="left" w:pos="2808"/>
        </w:tabs>
        <w:spacing w:before="0" w:after="0" w:line="276" w:lineRule="auto"/>
        <w:ind w:left="780"/>
        <w:rPr>
          <w:sz w:val="20"/>
          <w:szCs w:val="20"/>
        </w:rPr>
      </w:pPr>
      <w:r w:rsidRPr="003049CA">
        <w:rPr>
          <w:rStyle w:val="Teksttreci4TimesNewRoman8ptBezpogrubieniaOdstpy0pt"/>
          <w:rFonts w:ascii="Arial" w:eastAsia="Arial" w:hAnsi="Arial" w:cs="Arial"/>
          <w:sz w:val="20"/>
          <w:szCs w:val="20"/>
        </w:rPr>
        <w:t>1.1.</w:t>
      </w:r>
      <w:r w:rsidRPr="003049CA">
        <w:rPr>
          <w:rStyle w:val="Teksttreci4TimesNewRoman8ptBezpogrubieniaOdstpy0pt"/>
          <w:rFonts w:ascii="Arial" w:eastAsia="Arial" w:hAnsi="Arial" w:cs="Arial"/>
          <w:sz w:val="20"/>
          <w:szCs w:val="20"/>
        </w:rPr>
        <w:tab/>
      </w:r>
    </w:p>
    <w:p w14:paraId="19A4C994" w14:textId="3CC90664" w:rsidR="006D7048" w:rsidRPr="003049CA" w:rsidRDefault="00A43EB2" w:rsidP="00357ECE">
      <w:pPr>
        <w:pStyle w:val="Teksttreci80"/>
        <w:shd w:val="clear" w:color="auto" w:fill="auto"/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Przedmiotem zamówienia jest </w:t>
      </w:r>
      <w:r w:rsidRPr="003049CA">
        <w:rPr>
          <w:rStyle w:val="Teksttreci8Pogrubienie"/>
          <w:sz w:val="20"/>
          <w:szCs w:val="20"/>
        </w:rPr>
        <w:t xml:space="preserve">„Opracowanie projektu planu ogólnego Gminy Biała Piska” </w:t>
      </w:r>
      <w:r w:rsidRPr="003049CA">
        <w:rPr>
          <w:sz w:val="20"/>
          <w:szCs w:val="20"/>
        </w:rPr>
        <w:t>o którym jest mowa w art. 13a ustawy o planowaniu i zagospodarowaniu przestrzennym (t. j. Dz. U. z 202</w:t>
      </w:r>
      <w:r w:rsidR="0069546A" w:rsidRPr="003049CA">
        <w:rPr>
          <w:sz w:val="20"/>
          <w:szCs w:val="20"/>
        </w:rPr>
        <w:t>4</w:t>
      </w:r>
      <w:r w:rsidRPr="003049CA">
        <w:rPr>
          <w:sz w:val="20"/>
          <w:szCs w:val="20"/>
        </w:rPr>
        <w:t xml:space="preserve"> r., poz. </w:t>
      </w:r>
      <w:r w:rsidR="0069546A" w:rsidRPr="003049CA">
        <w:rPr>
          <w:sz w:val="20"/>
          <w:szCs w:val="20"/>
        </w:rPr>
        <w:t>1130</w:t>
      </w:r>
      <w:r w:rsidRPr="003049CA">
        <w:rPr>
          <w:sz w:val="20"/>
          <w:szCs w:val="20"/>
        </w:rPr>
        <w:t xml:space="preserve"> ze zm.) oraz udział w czynnościach związanych ze sporządzeniem i uchwaleniem planu ogólnego. Powierzchnia opracowania obejmuje </w:t>
      </w:r>
      <w:r w:rsidR="00003313">
        <w:rPr>
          <w:sz w:val="20"/>
          <w:szCs w:val="20"/>
        </w:rPr>
        <w:t>teren gminy z wyłączeniem obowiązujących miejscowych planów zagospodarowania przestrzennego oraz z wyłączeniem terenów zamkniętych</w:t>
      </w:r>
      <w:r w:rsidRPr="003049CA">
        <w:rPr>
          <w:sz w:val="20"/>
          <w:szCs w:val="20"/>
        </w:rPr>
        <w:t>.</w:t>
      </w:r>
    </w:p>
    <w:p w14:paraId="61D60569" w14:textId="74954AD1" w:rsidR="006D7048" w:rsidRPr="003049CA" w:rsidRDefault="00A43EB2" w:rsidP="00357ECE">
      <w:pPr>
        <w:pStyle w:val="Teksttreci80"/>
        <w:shd w:val="clear" w:color="auto" w:fill="auto"/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1.1.1 Wykonanie prac związanych z realizacją czynności planistycznych określonych </w:t>
      </w:r>
      <w:r w:rsidR="007F4645">
        <w:rPr>
          <w:sz w:val="20"/>
          <w:szCs w:val="20"/>
        </w:rPr>
        <w:t xml:space="preserve">               </w:t>
      </w:r>
      <w:r w:rsidRPr="003049CA">
        <w:rPr>
          <w:sz w:val="20"/>
          <w:szCs w:val="20"/>
        </w:rPr>
        <w:t xml:space="preserve">w ustawie o planowaniu i zagospodarowaniu przestrzennym dotyczących sporządzenia projektu planu ogólnego gminy Biała Piska zgodnie z Uchwałą Rady Miejskiej Białej Piskiej Nr XCIX/545/2024 z dnia 27.03.2024 r. </w:t>
      </w:r>
      <w:r w:rsidRPr="003049CA">
        <w:rPr>
          <w:rStyle w:val="Teksttreci8Kursywa"/>
          <w:sz w:val="20"/>
          <w:szCs w:val="20"/>
        </w:rPr>
        <w:t>w sprawie przystąpienia do sporządzenia planu ogólnego Gminy Biała Piska</w:t>
      </w:r>
      <w:r w:rsidRPr="003049CA">
        <w:rPr>
          <w:sz w:val="20"/>
          <w:szCs w:val="20"/>
        </w:rPr>
        <w:t xml:space="preserve"> oraz według procedur i problematyki określonych w:</w:t>
      </w:r>
    </w:p>
    <w:p w14:paraId="6A9A7465" w14:textId="069344B4" w:rsidR="006D7048" w:rsidRPr="003049CA" w:rsidRDefault="00A43EB2" w:rsidP="00357ECE">
      <w:pPr>
        <w:pStyle w:val="Teksttreci80"/>
        <w:numPr>
          <w:ilvl w:val="0"/>
          <w:numId w:val="14"/>
        </w:numPr>
        <w:shd w:val="clear" w:color="auto" w:fill="auto"/>
        <w:tabs>
          <w:tab w:val="left" w:pos="1035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ustawie z dnia 27 marca 2003 r. o planowaniu i zagospodarowaniu przestrzennym (t.j. Dz. U. z 202</w:t>
      </w:r>
      <w:r w:rsidR="0069546A" w:rsidRPr="003049CA">
        <w:rPr>
          <w:sz w:val="20"/>
          <w:szCs w:val="20"/>
        </w:rPr>
        <w:t>4</w:t>
      </w:r>
      <w:r w:rsidRPr="003049CA">
        <w:rPr>
          <w:sz w:val="20"/>
          <w:szCs w:val="20"/>
        </w:rPr>
        <w:t xml:space="preserve"> r., poz. </w:t>
      </w:r>
      <w:r w:rsidR="0069546A" w:rsidRPr="003049CA">
        <w:rPr>
          <w:sz w:val="20"/>
          <w:szCs w:val="20"/>
        </w:rPr>
        <w:t>1130</w:t>
      </w:r>
      <w:r w:rsidRPr="003049CA">
        <w:rPr>
          <w:sz w:val="20"/>
          <w:szCs w:val="20"/>
        </w:rPr>
        <w:t xml:space="preserve"> ze zm.),</w:t>
      </w:r>
    </w:p>
    <w:p w14:paraId="42702C12" w14:textId="77777777" w:rsidR="006D7048" w:rsidRPr="003049CA" w:rsidRDefault="00A43EB2" w:rsidP="00357ECE">
      <w:pPr>
        <w:pStyle w:val="Teksttreci80"/>
        <w:numPr>
          <w:ilvl w:val="0"/>
          <w:numId w:val="14"/>
        </w:numPr>
        <w:shd w:val="clear" w:color="auto" w:fill="auto"/>
        <w:tabs>
          <w:tab w:val="left" w:pos="1044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rozporządzeniu Ministra Rozwoju i Technologii z dnia 8 grudnia 2023 r. w sprawie projektu planu ogólnego gminy, dokumentowania prac planistycznych w zakresie tego planu oraz wydawania z niego wypisów i wyrysów (Dz. U. z 2023 r. poz. 2758),</w:t>
      </w:r>
    </w:p>
    <w:p w14:paraId="64577F29" w14:textId="77777777" w:rsidR="006D7048" w:rsidRPr="003049CA" w:rsidRDefault="00A43EB2" w:rsidP="00357ECE">
      <w:pPr>
        <w:pStyle w:val="Teksttreci80"/>
        <w:numPr>
          <w:ilvl w:val="0"/>
          <w:numId w:val="14"/>
        </w:numPr>
        <w:shd w:val="clear" w:color="auto" w:fill="auto"/>
        <w:tabs>
          <w:tab w:val="left" w:pos="1035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rozporządzeniu Ministra Środowiska z dnia 9 września 2002 r. w sprawie opracowań ekofizjograficznych (t.j. Dz. U. z 2002 r. Nr 155, poz. 1298),</w:t>
      </w:r>
    </w:p>
    <w:p w14:paraId="0BB632D2" w14:textId="17629C22" w:rsidR="006D7048" w:rsidRPr="003049CA" w:rsidRDefault="00A43EB2" w:rsidP="00357ECE">
      <w:pPr>
        <w:pStyle w:val="Teksttreci80"/>
        <w:numPr>
          <w:ilvl w:val="0"/>
          <w:numId w:val="14"/>
        </w:numPr>
        <w:shd w:val="clear" w:color="auto" w:fill="auto"/>
        <w:tabs>
          <w:tab w:val="left" w:pos="1041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ustawy z dnia 8 marca 1990 r. o samorządzie gminnym (t.j., Dz. U. z 202</w:t>
      </w:r>
      <w:r w:rsidR="0069546A" w:rsidRPr="003049CA">
        <w:rPr>
          <w:sz w:val="20"/>
          <w:szCs w:val="20"/>
        </w:rPr>
        <w:t>4</w:t>
      </w:r>
      <w:r w:rsidRPr="003049CA">
        <w:rPr>
          <w:sz w:val="20"/>
          <w:szCs w:val="20"/>
        </w:rPr>
        <w:t xml:space="preserve"> r., poz. </w:t>
      </w:r>
      <w:r w:rsidR="0069546A" w:rsidRPr="003049CA">
        <w:rPr>
          <w:sz w:val="20"/>
          <w:szCs w:val="20"/>
        </w:rPr>
        <w:t>609</w:t>
      </w:r>
      <w:r w:rsidRPr="003049CA">
        <w:rPr>
          <w:sz w:val="20"/>
          <w:szCs w:val="20"/>
        </w:rPr>
        <w:t>, ze zm.)</w:t>
      </w:r>
    </w:p>
    <w:p w14:paraId="67C85D7B" w14:textId="51D487E8" w:rsidR="006D7048" w:rsidRPr="003049CA" w:rsidRDefault="00A43EB2" w:rsidP="00357ECE">
      <w:pPr>
        <w:pStyle w:val="Teksttreci80"/>
        <w:numPr>
          <w:ilvl w:val="0"/>
          <w:numId w:val="14"/>
        </w:numPr>
        <w:shd w:val="clear" w:color="auto" w:fill="auto"/>
        <w:tabs>
          <w:tab w:val="left" w:pos="1035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ustawie z dnia 3 października 2008 r. o udostępnieniu informacji o środowisku </w:t>
      </w:r>
      <w:r w:rsidRPr="003049CA">
        <w:rPr>
          <w:sz w:val="20"/>
          <w:szCs w:val="20"/>
        </w:rPr>
        <w:br/>
        <w:t>i jego ochronie, udziale społeczeństwa w ochronie środowiska oraz o ocenach oddziaływania na środowisko (t.j. Dz. U z 202</w:t>
      </w:r>
      <w:r w:rsidR="0069546A" w:rsidRPr="003049CA">
        <w:rPr>
          <w:sz w:val="20"/>
          <w:szCs w:val="20"/>
        </w:rPr>
        <w:t>4</w:t>
      </w:r>
      <w:r w:rsidRPr="003049CA">
        <w:rPr>
          <w:sz w:val="20"/>
          <w:szCs w:val="20"/>
        </w:rPr>
        <w:t xml:space="preserve"> r., poz. </w:t>
      </w:r>
      <w:r w:rsidR="0069546A" w:rsidRPr="003049CA">
        <w:rPr>
          <w:sz w:val="20"/>
          <w:szCs w:val="20"/>
        </w:rPr>
        <w:t>1112</w:t>
      </w:r>
      <w:r w:rsidRPr="003049CA">
        <w:rPr>
          <w:sz w:val="20"/>
          <w:szCs w:val="20"/>
        </w:rPr>
        <w:t xml:space="preserve"> ze zm.),</w:t>
      </w:r>
    </w:p>
    <w:p w14:paraId="0CB7248F" w14:textId="762B040A" w:rsidR="006D7048" w:rsidRPr="003049CA" w:rsidRDefault="00A43EB2" w:rsidP="00357ECE">
      <w:pPr>
        <w:pStyle w:val="Teksttreci80"/>
        <w:numPr>
          <w:ilvl w:val="0"/>
          <w:numId w:val="14"/>
        </w:numPr>
        <w:shd w:val="clear" w:color="auto" w:fill="auto"/>
        <w:tabs>
          <w:tab w:val="left" w:pos="1035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ustawie z dnia 7 października 2015 r. o rewitalizacji (t.j. Dz. U. z 202</w:t>
      </w:r>
      <w:r w:rsidR="0069546A" w:rsidRPr="003049CA">
        <w:rPr>
          <w:sz w:val="20"/>
          <w:szCs w:val="20"/>
        </w:rPr>
        <w:t>4</w:t>
      </w:r>
      <w:r w:rsidRPr="003049CA">
        <w:rPr>
          <w:sz w:val="20"/>
          <w:szCs w:val="20"/>
        </w:rPr>
        <w:t xml:space="preserve"> r., poz. </w:t>
      </w:r>
      <w:r w:rsidR="0069546A" w:rsidRPr="003049CA">
        <w:rPr>
          <w:sz w:val="20"/>
          <w:szCs w:val="20"/>
        </w:rPr>
        <w:t>278</w:t>
      </w:r>
      <w:r w:rsidRPr="003049CA">
        <w:rPr>
          <w:sz w:val="20"/>
          <w:szCs w:val="20"/>
        </w:rPr>
        <w:t xml:space="preserve"> z</w:t>
      </w:r>
      <w:r w:rsidR="0069546A" w:rsidRPr="003049CA">
        <w:rPr>
          <w:sz w:val="20"/>
          <w:szCs w:val="20"/>
        </w:rPr>
        <w:t>e</w:t>
      </w:r>
      <w:r w:rsidRPr="003049CA">
        <w:rPr>
          <w:sz w:val="20"/>
          <w:szCs w:val="20"/>
        </w:rPr>
        <w:t xml:space="preserve"> zm.),</w:t>
      </w:r>
    </w:p>
    <w:p w14:paraId="69023280" w14:textId="77777777" w:rsidR="006D7048" w:rsidRPr="003049CA" w:rsidRDefault="00A43EB2" w:rsidP="00357ECE">
      <w:pPr>
        <w:pStyle w:val="Teksttreci80"/>
        <w:numPr>
          <w:ilvl w:val="0"/>
          <w:numId w:val="14"/>
        </w:numPr>
        <w:shd w:val="clear" w:color="auto" w:fill="auto"/>
        <w:tabs>
          <w:tab w:val="left" w:pos="1038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zgodnie z aktami prawa miejscowego,</w:t>
      </w:r>
    </w:p>
    <w:p w14:paraId="14584D51" w14:textId="77777777" w:rsidR="006D7048" w:rsidRPr="003049CA" w:rsidRDefault="00A43EB2" w:rsidP="00357ECE">
      <w:pPr>
        <w:pStyle w:val="Teksttreci80"/>
        <w:numPr>
          <w:ilvl w:val="0"/>
          <w:numId w:val="14"/>
        </w:numPr>
        <w:shd w:val="clear" w:color="auto" w:fill="auto"/>
        <w:tabs>
          <w:tab w:val="left" w:pos="1038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ustawach i przepisach szczególnych dotyczących min.: ochrony środowiska, przyrody, zabytków, prawa wodnego, ochrony gruntów rolnych i leśnych, dróg publicznych, itd.,</w:t>
      </w:r>
    </w:p>
    <w:p w14:paraId="1A9AD6B9" w14:textId="77777777" w:rsidR="006D7048" w:rsidRPr="003049CA" w:rsidRDefault="00A43EB2" w:rsidP="00357ECE">
      <w:pPr>
        <w:pStyle w:val="Teksttreci80"/>
        <w:numPr>
          <w:ilvl w:val="0"/>
          <w:numId w:val="14"/>
        </w:numPr>
        <w:shd w:val="clear" w:color="auto" w:fill="auto"/>
        <w:tabs>
          <w:tab w:val="left" w:pos="1041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oparciu niezbędnych wizji lokalnych, inwentaryzacji urbanistycznych i studiów krajobrazowych oraz wszystkich analiz przy uwzględnieniu planów województwa, zadań rządowych i programów krajowych oraz zgodnie z wymaganiami prawa w tym zakresie,</w:t>
      </w:r>
    </w:p>
    <w:p w14:paraId="412C36D2" w14:textId="24971612" w:rsidR="006D7048" w:rsidRPr="00357ECE" w:rsidRDefault="00A43EB2" w:rsidP="00357ECE">
      <w:pPr>
        <w:pStyle w:val="Teksttreci80"/>
        <w:numPr>
          <w:ilvl w:val="0"/>
          <w:numId w:val="14"/>
        </w:numPr>
        <w:shd w:val="clear" w:color="auto" w:fill="auto"/>
        <w:tabs>
          <w:tab w:val="left" w:pos="998"/>
        </w:tabs>
        <w:spacing w:after="0" w:line="276" w:lineRule="auto"/>
        <w:ind w:left="780" w:firstLine="0"/>
        <w:rPr>
          <w:sz w:val="20"/>
          <w:szCs w:val="20"/>
        </w:rPr>
      </w:pPr>
      <w:r w:rsidRPr="00357ECE">
        <w:rPr>
          <w:sz w:val="20"/>
          <w:szCs w:val="20"/>
        </w:rPr>
        <w:t xml:space="preserve">z uwzględnieniem uwag zgłaszanych przez Zamawiającego w trakcie realizacji umowy </w:t>
      </w:r>
      <w:r w:rsidR="007F4645">
        <w:rPr>
          <w:sz w:val="20"/>
          <w:szCs w:val="20"/>
        </w:rPr>
        <w:t xml:space="preserve">            </w:t>
      </w:r>
      <w:r w:rsidRPr="00357ECE">
        <w:rPr>
          <w:sz w:val="20"/>
          <w:szCs w:val="20"/>
        </w:rPr>
        <w:t>i aktualnego orzecznictwa sądowego dotyczącego zagospodarowania przestrzennego.</w:t>
      </w:r>
    </w:p>
    <w:p w14:paraId="583FF84B" w14:textId="3DE40D0B" w:rsidR="006D7048" w:rsidRPr="003049CA" w:rsidRDefault="00357ECE" w:rsidP="00713A98">
      <w:pPr>
        <w:pStyle w:val="Teksttreci80"/>
        <w:shd w:val="clear" w:color="auto" w:fill="auto"/>
        <w:tabs>
          <w:tab w:val="left" w:pos="1263"/>
        </w:tabs>
        <w:spacing w:line="276" w:lineRule="auto"/>
        <w:ind w:left="780" w:firstLine="0"/>
        <w:rPr>
          <w:sz w:val="20"/>
          <w:szCs w:val="20"/>
        </w:rPr>
      </w:pPr>
      <w:r>
        <w:rPr>
          <w:sz w:val="20"/>
          <w:szCs w:val="20"/>
        </w:rPr>
        <w:t xml:space="preserve">1.1.2. </w:t>
      </w:r>
      <w:r w:rsidR="00A43EB2" w:rsidRPr="003049CA">
        <w:rPr>
          <w:sz w:val="20"/>
          <w:szCs w:val="20"/>
        </w:rPr>
        <w:t xml:space="preserve">W ramach umowy Wykonawca zobowiązuje się do wykonania następujących czynności: </w:t>
      </w:r>
      <w:r w:rsidR="00A43EB2" w:rsidRPr="003049CA">
        <w:rPr>
          <w:sz w:val="20"/>
          <w:szCs w:val="20"/>
        </w:rPr>
        <w:br/>
        <w:t>1) Sporządzenia planu zgodnie z przepisami ustawy  u.p.z.p. z w szczególności z przepisami art. 13a, 13b, 13c, 13d, 13e, 13f, 13g, 13h, 13i, 13j, 13k, 13m, które weszły w życie w dniu 24 września 2023 r. a także przepisami wykonawczymi do tej ustawy w tym min.:</w:t>
      </w:r>
    </w:p>
    <w:p w14:paraId="29254591" w14:textId="68BD488C" w:rsidR="006D7048" w:rsidRDefault="00A43EB2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18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przygotowanie merytoryczne dokumentów formalno-prawnych (wymaganych ustawowo pism, zawiadomień, ogłoszeń i obwieszczeń: o przystąpieniu do opracowania planu, </w:t>
      </w:r>
      <w:r w:rsidR="007F4645">
        <w:rPr>
          <w:sz w:val="20"/>
          <w:szCs w:val="20"/>
        </w:rPr>
        <w:t xml:space="preserve">                   </w:t>
      </w:r>
      <w:r w:rsidRPr="003049CA">
        <w:rPr>
          <w:sz w:val="20"/>
          <w:szCs w:val="20"/>
        </w:rPr>
        <w:t xml:space="preserve">o przystąpieniu do konsultacji społecznych nad projektem planu i innych niezbędnych </w:t>
      </w:r>
      <w:r w:rsidR="007F4645">
        <w:rPr>
          <w:sz w:val="20"/>
          <w:szCs w:val="20"/>
        </w:rPr>
        <w:t xml:space="preserve">                 </w:t>
      </w:r>
      <w:r w:rsidRPr="003049CA">
        <w:rPr>
          <w:sz w:val="20"/>
          <w:szCs w:val="20"/>
        </w:rPr>
        <w:t>w ramach przedmiotu zamówienia, komunikatów dotyczących opracowań projektu planu, zestawień opinii i uzgodnień oraz współpracy przy prowadzeniu procedury oraz dokumentacji prac planistycznych;</w:t>
      </w:r>
    </w:p>
    <w:p w14:paraId="453E8F7B" w14:textId="57CD1F62" w:rsidR="00713A98" w:rsidRPr="003049CA" w:rsidRDefault="00713A98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18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przygotowanie materiałów i pism w celu uzyskania opinii i uzgodnień z jednostkami wskazanymi w przepisach prawa, w tym gminnej komisji urbanistyczno-architektonicznej, według rozdzielnika wskazanego przez Wykonawcę</w:t>
      </w:r>
      <w:r>
        <w:rPr>
          <w:sz w:val="20"/>
          <w:szCs w:val="20"/>
        </w:rPr>
        <w:t>:</w:t>
      </w:r>
    </w:p>
    <w:p w14:paraId="61B7DA58" w14:textId="77777777" w:rsidR="006D7048" w:rsidRPr="003049CA" w:rsidRDefault="00A43EB2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12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analizę i opracowanie wykazu uzyskanych uzgodnień i opinii,</w:t>
      </w:r>
    </w:p>
    <w:p w14:paraId="654053DC" w14:textId="3FF1AB5D" w:rsidR="006D7048" w:rsidRDefault="00A43EB2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18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lastRenderedPageBreak/>
        <w:t xml:space="preserve">wprowadzenie ewentualnych zmian wynikających z uzgodnień, powtórzenie procedury </w:t>
      </w:r>
      <w:r w:rsidR="007F4645">
        <w:rPr>
          <w:sz w:val="20"/>
          <w:szCs w:val="20"/>
        </w:rPr>
        <w:t xml:space="preserve">         </w:t>
      </w:r>
      <w:r w:rsidRPr="003049CA">
        <w:rPr>
          <w:sz w:val="20"/>
          <w:szCs w:val="20"/>
        </w:rPr>
        <w:t>w niezbędnym zakresie, jeśli będzie to konieczne, w razie potrzeby przygotowania treści zażaleń na postanowienia;</w:t>
      </w:r>
    </w:p>
    <w:p w14:paraId="3A051A2D" w14:textId="069D133C" w:rsidR="00713A98" w:rsidRPr="003049CA" w:rsidRDefault="00713A98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18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zamieszczanie w prasie wymaganych ogłoszeń i ponoszenie kosztów ich publikacji</w:t>
      </w:r>
    </w:p>
    <w:p w14:paraId="32271C4E" w14:textId="2FFF1067" w:rsidR="006D7048" w:rsidRPr="003049CA" w:rsidRDefault="00A43EB2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21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udział fizyczny w: spotkaniach otwartych, panelach eksperckich lub warsztatach, spotkaniach plenerowych, spacerach studyjnych, dyżurach projektanta, przeprowadzaniu wywiadów, przygotowania ankiet i geoankiet, zbieraniu uwag, udzielaniu stosownych wyjaśnień i informacji, ewentualnym prowadzeniu punktu konsultacyjnego (sposób, miejsce </w:t>
      </w:r>
      <w:r w:rsidR="007F4645">
        <w:rPr>
          <w:sz w:val="20"/>
          <w:szCs w:val="20"/>
        </w:rPr>
        <w:t xml:space="preserve">         </w:t>
      </w:r>
      <w:r w:rsidRPr="003049CA">
        <w:rPr>
          <w:sz w:val="20"/>
          <w:szCs w:val="20"/>
        </w:rPr>
        <w:t>i termin ustalony z Zamawiającym) związanych z rozwiązaniami przyjętymi w projekcie planu w ramach prowadzonych konsultacji społecznych, w tym składania wyjaśnień osobom zainteresowanym (pisemnych lub ustnych);</w:t>
      </w:r>
    </w:p>
    <w:p w14:paraId="2175AFE2" w14:textId="77777777" w:rsidR="006D7048" w:rsidRDefault="00A43EB2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15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przygotowanie (w porozumieniu z Zamawiającym) dokumentów, pism, ankiet, geoankiet, ogłoszeń, obwieszczeń, zawiadomień i innych w procedurze sporządzenia planu, określonej w art. 13i ust. 3 ustawy u.p.z.p., w tym w konsultacjach społecznych, o których mowa w art. 8i, 8j i 8k ustawy u.p.z.p.;</w:t>
      </w:r>
    </w:p>
    <w:p w14:paraId="64FA6785" w14:textId="2431DC84" w:rsidR="0082248A" w:rsidRDefault="0082248A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15"/>
        </w:tabs>
        <w:spacing w:after="0" w:line="276" w:lineRule="auto"/>
        <w:ind w:left="782" w:firstLine="0"/>
        <w:rPr>
          <w:sz w:val="20"/>
          <w:szCs w:val="20"/>
        </w:rPr>
      </w:pPr>
      <w:r w:rsidRPr="0082248A">
        <w:rPr>
          <w:sz w:val="20"/>
          <w:szCs w:val="20"/>
        </w:rPr>
        <w:t>prezentacji projektu planu i uczestnictwa w konsultacjach społecznych na temat rozwiązań przyjętych w projekcie planu ogólnego (udział fizyczny), podczas posiedzeń gminnej komisji urbanistyczno-architektonicznej (udział fizyczny) oraz uczestnictwo w spotkaniach z udziałem radnych (komisjach rady gminy oraz sesjach - udział fizyczny</w:t>
      </w:r>
      <w:r>
        <w:rPr>
          <w:sz w:val="20"/>
          <w:szCs w:val="20"/>
        </w:rPr>
        <w:t>);</w:t>
      </w:r>
    </w:p>
    <w:p w14:paraId="20381064" w14:textId="77777777" w:rsidR="006D7048" w:rsidRPr="003049CA" w:rsidRDefault="00A43EB2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15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sporządzenie uzasadnienia planu zgodnie z art. 13h ustawy u.p.z.p.;</w:t>
      </w:r>
    </w:p>
    <w:p w14:paraId="21D9A173" w14:textId="77777777" w:rsidR="006D7048" w:rsidRPr="003049CA" w:rsidRDefault="00A43EB2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975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opracowanie danych przestrzennych do planu zgodnie z art. 67a ustawy u.p.z.p. (na różnych etapach opracowania planu);</w:t>
      </w:r>
    </w:p>
    <w:p w14:paraId="35137971" w14:textId="45F3228A" w:rsidR="006D7048" w:rsidRPr="003049CA" w:rsidRDefault="00A43EB2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09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przeprowadzenie strategicznej oceny odziaływania na środowisko, w tym sporządzenie prognozy odziaływania na środowisko dla projektu planu ogólnego zgodnie z przepisami ustawy z dnia 03 października 2008 r. o udostępnieniu informacji o środowisku i jego ochronie, udziale społeczeństwa w ochronie środowiska oraz o ocenach odziaływania na środowisko (t.j. Dz.U. z 202</w:t>
      </w:r>
      <w:r w:rsidR="0069546A" w:rsidRPr="003049CA">
        <w:rPr>
          <w:sz w:val="20"/>
          <w:szCs w:val="20"/>
        </w:rPr>
        <w:t>4</w:t>
      </w:r>
      <w:r w:rsidRPr="003049CA">
        <w:rPr>
          <w:sz w:val="20"/>
          <w:szCs w:val="20"/>
        </w:rPr>
        <w:t xml:space="preserve"> r., poz. </w:t>
      </w:r>
      <w:r w:rsidR="0069546A" w:rsidRPr="003049CA">
        <w:rPr>
          <w:sz w:val="20"/>
          <w:szCs w:val="20"/>
        </w:rPr>
        <w:t>1112</w:t>
      </w:r>
      <w:r w:rsidRPr="003049CA">
        <w:rPr>
          <w:sz w:val="20"/>
          <w:szCs w:val="20"/>
        </w:rPr>
        <w:t xml:space="preserve"> z późn. zm.);</w:t>
      </w:r>
    </w:p>
    <w:p w14:paraId="4726B486" w14:textId="77777777" w:rsidR="006D7048" w:rsidRPr="003049CA" w:rsidRDefault="00A43EB2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20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wykonanie opracowania ekofizjograficznego;</w:t>
      </w:r>
    </w:p>
    <w:p w14:paraId="32E855AB" w14:textId="77777777" w:rsidR="006D7048" w:rsidRPr="003049CA" w:rsidRDefault="00A43EB2" w:rsidP="00713A98">
      <w:pPr>
        <w:pStyle w:val="Teksttreci80"/>
        <w:shd w:val="clear" w:color="auto" w:fill="auto"/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ł) wprowadzenie do uchwały zatwierdzającej plan, zmian wynikających z rozstrzygnięć nadzorczych wojewody, ustosunkowania się do tych rozstrzygnięć (ewentualnie powtórzenie procedury w zakresie wymaganym przez wojewodę);</w:t>
      </w:r>
    </w:p>
    <w:p w14:paraId="162B448F" w14:textId="7BF66D9D" w:rsidR="006D7048" w:rsidRDefault="00A43EB2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183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ustosunkowanie się do skarg wniesionych do Wojewódzkiego Sądu Administracyjnego </w:t>
      </w:r>
      <w:r w:rsidR="00357ECE">
        <w:rPr>
          <w:sz w:val="20"/>
          <w:szCs w:val="20"/>
        </w:rPr>
        <w:br/>
      </w:r>
      <w:r w:rsidRPr="003049CA">
        <w:rPr>
          <w:sz w:val="20"/>
          <w:szCs w:val="20"/>
        </w:rPr>
        <w:t>i Naczelnego Sądu Administracyjnego;</w:t>
      </w:r>
    </w:p>
    <w:p w14:paraId="722BD457" w14:textId="008755A8" w:rsidR="00713A98" w:rsidRPr="003049CA" w:rsidRDefault="00713A98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183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Wykonawca zamówienia zobowiązuje się na własny koszt do pozyskania wszelkich materiałów i dokumentów, niezbędnych do prawidłowego wykonania przedmiotu umowy</w:t>
      </w:r>
    </w:p>
    <w:p w14:paraId="1F52E8B7" w14:textId="73766D38" w:rsidR="006D7048" w:rsidRPr="003049CA" w:rsidRDefault="00A43EB2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44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Wykonawca zamówienia odpowiedzialny jest za prawidłowe sporządzenie </w:t>
      </w:r>
      <w:r w:rsidR="007F4645">
        <w:rPr>
          <w:sz w:val="20"/>
          <w:szCs w:val="20"/>
        </w:rPr>
        <w:t xml:space="preserve">                                </w:t>
      </w:r>
      <w:r w:rsidRPr="003049CA">
        <w:rPr>
          <w:sz w:val="20"/>
          <w:szCs w:val="20"/>
        </w:rPr>
        <w:t>i skompletowanie dokumentacji planistycznej zgodnie z ustawą u.p.z.p., do przedstawienia wojewodzie w celu oceny zgodności z prawem i ogłoszeniu uchwały w wojewódzkim dzienniku urzędowym.</w:t>
      </w:r>
    </w:p>
    <w:p w14:paraId="4AB685C7" w14:textId="77777777" w:rsidR="006D7048" w:rsidRPr="003049CA" w:rsidRDefault="00A43EB2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47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przygotowanie innych dokumentów, których potrzeba wyłoni się w trakcie opracowywania przedmiotu zamówienia. Wszelkie prace projektowe lub czynności nie opisane powyżej oraz w projekcie umowy, a wynikające z procedur określonych w ustawie oraz przepisach szczególnych, niezbędne do właściwego i kompletnego opracowania zamówienia Wykonawca winien wykonać w ramach przedmiotu zamówienia, kosztów i terminów wykonania przedmiotu zamówienia;</w:t>
      </w:r>
    </w:p>
    <w:p w14:paraId="57370034" w14:textId="5A9D8441" w:rsidR="006D7048" w:rsidRPr="003049CA" w:rsidRDefault="00A43EB2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20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prowadzenie wewnętrznych dyskusji nad opracowywaną koncepcją (projektant + władze gminy);</w:t>
      </w:r>
    </w:p>
    <w:p w14:paraId="740FADB8" w14:textId="5E441547" w:rsidR="006D7048" w:rsidRPr="003049CA" w:rsidRDefault="00A43EB2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29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prowadzenie na każdym etapie realizacji przedmiotu zamówienia konsultacji </w:t>
      </w:r>
      <w:r w:rsidR="007F4645">
        <w:rPr>
          <w:sz w:val="20"/>
          <w:szCs w:val="20"/>
        </w:rPr>
        <w:t xml:space="preserve">                     </w:t>
      </w:r>
      <w:r w:rsidRPr="003049CA">
        <w:rPr>
          <w:sz w:val="20"/>
          <w:szCs w:val="20"/>
        </w:rPr>
        <w:t>z Zamawiającym oraz uzyskanie akceptacji Zamawiającego dla przyjętych rozwiązań po zakończeniu każdego z etapów planistycznych;</w:t>
      </w:r>
    </w:p>
    <w:p w14:paraId="18885C17" w14:textId="3898B5EB" w:rsidR="006D7048" w:rsidRPr="003049CA" w:rsidRDefault="00A43EB2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27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udziału w czynnościach niezbędnych do ewentualnego doprowadzenia do zgodności projektu planu ogólnego z przepisami prawa w sytuacji stwierdzenia nieważności uchwały przez Wojewodę;</w:t>
      </w:r>
    </w:p>
    <w:p w14:paraId="424195BA" w14:textId="5587C193" w:rsidR="006D7048" w:rsidRPr="003049CA" w:rsidRDefault="00A43EB2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38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uzupełnienie (zmiana) opracowania stanowiącego przedmiot umowy o niezbędne czynności merytoryczne i formalne mające na celu dostosowanie opracowania do przepisów obowiązujących na dzień zakończenia realizacji przedmiotu umowy (w przypadku zmiany </w:t>
      </w:r>
      <w:r w:rsidRPr="003049CA">
        <w:rPr>
          <w:sz w:val="20"/>
          <w:szCs w:val="20"/>
        </w:rPr>
        <w:lastRenderedPageBreak/>
        <w:t>prawa w trakcie realizacji przedmiotu zamówienia);</w:t>
      </w:r>
    </w:p>
    <w:p w14:paraId="6919E353" w14:textId="77777777" w:rsidR="006D7048" w:rsidRPr="003049CA" w:rsidRDefault="00A43EB2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35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usunięcie wszelkich wad w przedmiocie zamówienia na własny koszt oraz w terminie wskazanym przez Zamawiającego;</w:t>
      </w:r>
    </w:p>
    <w:p w14:paraId="2132D06E" w14:textId="1DBBBDAB" w:rsidR="006D7048" w:rsidRPr="003049CA" w:rsidRDefault="00A43EB2" w:rsidP="00713A98">
      <w:pPr>
        <w:pStyle w:val="Teksttreci80"/>
        <w:numPr>
          <w:ilvl w:val="0"/>
          <w:numId w:val="15"/>
        </w:numPr>
        <w:shd w:val="clear" w:color="auto" w:fill="auto"/>
        <w:tabs>
          <w:tab w:val="left" w:pos="1064"/>
        </w:tabs>
        <w:spacing w:after="12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przeniesienie majątkowych praw autorskich do wszystkich materiałów wytworzonych </w:t>
      </w:r>
      <w:r w:rsidR="007F4645">
        <w:rPr>
          <w:sz w:val="20"/>
          <w:szCs w:val="20"/>
        </w:rPr>
        <w:t xml:space="preserve">               </w:t>
      </w:r>
      <w:r w:rsidRPr="003049CA">
        <w:rPr>
          <w:sz w:val="20"/>
          <w:szCs w:val="20"/>
        </w:rPr>
        <w:t>w ramach realizacji przedmiotu zamówienia na Zamawiającego (w ramach wynagrodzenia określonego w ofercie).</w:t>
      </w:r>
    </w:p>
    <w:p w14:paraId="3572C74E" w14:textId="77777777" w:rsidR="006D7048" w:rsidRPr="003049CA" w:rsidRDefault="00A43EB2" w:rsidP="003049CA">
      <w:pPr>
        <w:pStyle w:val="Teksttreci80"/>
        <w:numPr>
          <w:ilvl w:val="0"/>
          <w:numId w:val="2"/>
        </w:numPr>
        <w:shd w:val="clear" w:color="auto" w:fill="auto"/>
        <w:tabs>
          <w:tab w:val="left" w:pos="1263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W ramach realizacji przedmiotu zamówienia Wykonawca sporządzi i przekaże Zamawiającemu:</w:t>
      </w:r>
    </w:p>
    <w:p w14:paraId="0F54CFC9" w14:textId="77777777" w:rsidR="006D7048" w:rsidRPr="003049CA" w:rsidRDefault="00A43EB2" w:rsidP="003049CA">
      <w:pPr>
        <w:pStyle w:val="Teksttreci50"/>
        <w:shd w:val="clear" w:color="auto" w:fill="auto"/>
        <w:spacing w:before="0" w:after="0" w:line="276" w:lineRule="auto"/>
        <w:ind w:left="780"/>
        <w:rPr>
          <w:sz w:val="20"/>
          <w:szCs w:val="20"/>
        </w:rPr>
      </w:pPr>
      <w:r w:rsidRPr="003049CA">
        <w:rPr>
          <w:rStyle w:val="Teksttreci51"/>
          <w:b/>
          <w:bCs/>
          <w:sz w:val="20"/>
          <w:szCs w:val="20"/>
        </w:rPr>
        <w:t>1) Projekt planu ogólnego:</w:t>
      </w:r>
    </w:p>
    <w:p w14:paraId="43B3FA55" w14:textId="4FC81870" w:rsidR="006D7048" w:rsidRPr="003049CA" w:rsidRDefault="00A43EB2" w:rsidP="003049CA">
      <w:pPr>
        <w:pStyle w:val="Teksttreci80"/>
        <w:numPr>
          <w:ilvl w:val="0"/>
          <w:numId w:val="5"/>
        </w:numPr>
        <w:shd w:val="clear" w:color="auto" w:fill="auto"/>
        <w:tabs>
          <w:tab w:val="left" w:pos="1041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rysunek planu ogólnego gminy Biała Piska, który winien zostać przekazany w wersji tradycyjnej (papierowej) w kolorze w trzech egzemplarzach, a także na nośniku elektronicznym (płyta CD/DVD, dysk wymienny na złącze USB), w formatach: </w:t>
      </w:r>
      <w:r w:rsidR="005158D7">
        <w:rPr>
          <w:sz w:val="20"/>
          <w:szCs w:val="20"/>
        </w:rPr>
        <w:t>GEO</w:t>
      </w:r>
      <w:r w:rsidRPr="003049CA">
        <w:rPr>
          <w:sz w:val="20"/>
          <w:szCs w:val="20"/>
        </w:rPr>
        <w:t xml:space="preserve">TIFF, JPG, PDF; </w:t>
      </w:r>
    </w:p>
    <w:p w14:paraId="6A975E13" w14:textId="1866D143" w:rsidR="006D7048" w:rsidRPr="003049CA" w:rsidRDefault="00A43EB2" w:rsidP="003049CA">
      <w:pPr>
        <w:pStyle w:val="Teksttreci80"/>
        <w:numPr>
          <w:ilvl w:val="0"/>
          <w:numId w:val="5"/>
        </w:numPr>
        <w:shd w:val="clear" w:color="auto" w:fill="auto"/>
        <w:tabs>
          <w:tab w:val="left" w:pos="1024"/>
        </w:tabs>
        <w:spacing w:after="0" w:line="276" w:lineRule="auto"/>
        <w:ind w:left="760" w:firstLine="0"/>
        <w:rPr>
          <w:sz w:val="20"/>
          <w:szCs w:val="20"/>
        </w:rPr>
      </w:pPr>
      <w:r w:rsidRPr="003049CA">
        <w:rPr>
          <w:rStyle w:val="Teksttreci8Pogrubienie"/>
          <w:sz w:val="20"/>
          <w:szCs w:val="20"/>
        </w:rPr>
        <w:t xml:space="preserve">tekst dokumentu </w:t>
      </w:r>
      <w:r w:rsidRPr="003049CA">
        <w:rPr>
          <w:sz w:val="20"/>
          <w:szCs w:val="20"/>
        </w:rPr>
        <w:t>winien zostać przekazany w wersji tradycyjnej (papierowej) w trzech egzemplarzach, a także na nośniku elektronicznym (płyta CD/DVD, dysk wymienny na złącze USB) w formatach: DOC, DOCX, PDF;</w:t>
      </w:r>
    </w:p>
    <w:p w14:paraId="4C00FEE1" w14:textId="6FFC3B46" w:rsidR="006D7048" w:rsidRPr="003049CA" w:rsidRDefault="00A43EB2" w:rsidP="003049CA">
      <w:pPr>
        <w:pStyle w:val="Teksttreci80"/>
        <w:numPr>
          <w:ilvl w:val="0"/>
          <w:numId w:val="5"/>
        </w:numPr>
        <w:shd w:val="clear" w:color="auto" w:fill="auto"/>
        <w:tabs>
          <w:tab w:val="left" w:pos="1027"/>
        </w:tabs>
        <w:spacing w:after="0" w:line="276" w:lineRule="auto"/>
        <w:ind w:left="760" w:firstLine="0"/>
        <w:rPr>
          <w:sz w:val="20"/>
          <w:szCs w:val="20"/>
        </w:rPr>
      </w:pPr>
      <w:r w:rsidRPr="003049CA">
        <w:rPr>
          <w:rStyle w:val="Teksttreci8Pogrubienie"/>
          <w:sz w:val="20"/>
          <w:szCs w:val="20"/>
        </w:rPr>
        <w:t xml:space="preserve">dane przestrzenne oraz metadane w formie elektronicznej, </w:t>
      </w:r>
      <w:r w:rsidRPr="003049CA">
        <w:rPr>
          <w:sz w:val="20"/>
          <w:szCs w:val="20"/>
        </w:rPr>
        <w:t xml:space="preserve">winny zostać opracowane zgodnie z założeniami Dyrektywy 2007/2/WE Parlamentu Europejskiego i Rady z dnia 14 marca 2007 r. ustanawiającej infrastrukturę informacji przestrzennej we Wspólnocie Europejskiej (INSPIRE) (Dz.U.UE.L.2007.108.1) oraz ustawy z dnia 4 marca 2010 r. </w:t>
      </w:r>
      <w:r w:rsidR="007F4645">
        <w:rPr>
          <w:sz w:val="20"/>
          <w:szCs w:val="20"/>
        </w:rPr>
        <w:t xml:space="preserve">              </w:t>
      </w:r>
      <w:r w:rsidRPr="003049CA">
        <w:rPr>
          <w:sz w:val="20"/>
          <w:szCs w:val="20"/>
        </w:rPr>
        <w:t>o infrastrukturze informacji przestrzennej (t. j. Dz. U z 2021 r., poz. 214). Dane przestrzenne składające się na treść rysunku planu (dane wektorowe i rastrowe) winny zostać przekazane na nośniku elektronicznym (płyta CD/DVD, dysk wymienny na złącze USB) w postaci:</w:t>
      </w:r>
    </w:p>
    <w:p w14:paraId="5D3EE0DE" w14:textId="77777777" w:rsidR="006D7048" w:rsidRPr="003049CA" w:rsidRDefault="00A43EB2" w:rsidP="003049CA">
      <w:pPr>
        <w:pStyle w:val="Teksttreci80"/>
        <w:numPr>
          <w:ilvl w:val="0"/>
          <w:numId w:val="6"/>
        </w:numPr>
        <w:shd w:val="clear" w:color="auto" w:fill="auto"/>
        <w:tabs>
          <w:tab w:val="left" w:pos="1195"/>
        </w:tabs>
        <w:spacing w:after="0" w:line="276" w:lineRule="auto"/>
        <w:ind w:left="1200" w:hanging="220"/>
        <w:rPr>
          <w:sz w:val="20"/>
          <w:szCs w:val="20"/>
        </w:rPr>
      </w:pPr>
      <w:r w:rsidRPr="003049CA">
        <w:rPr>
          <w:sz w:val="20"/>
          <w:szCs w:val="20"/>
        </w:rPr>
        <w:t>plików w formacie SFIP dla danych wektorowych, plików w formacie GeoTIFF dla danych rastrowych oraz plików w innych formatach dla danych przestrzennych, których nie można sporządzić w formatach SHP lub GeoTIFF lub dla danych tych stosuje się powszechnie inny format. Pliki te winny być logicznie uporządkowane i nazwane,</w:t>
      </w:r>
    </w:p>
    <w:p w14:paraId="50458A66" w14:textId="77777777" w:rsidR="006D7048" w:rsidRPr="003049CA" w:rsidRDefault="00A43EB2" w:rsidP="003049CA">
      <w:pPr>
        <w:pStyle w:val="Teksttreci80"/>
        <w:numPr>
          <w:ilvl w:val="0"/>
          <w:numId w:val="6"/>
        </w:numPr>
        <w:shd w:val="clear" w:color="auto" w:fill="auto"/>
        <w:tabs>
          <w:tab w:val="left" w:pos="1195"/>
        </w:tabs>
        <w:spacing w:after="0" w:line="276" w:lineRule="auto"/>
        <w:ind w:left="1200" w:hanging="220"/>
        <w:rPr>
          <w:sz w:val="20"/>
          <w:szCs w:val="20"/>
        </w:rPr>
      </w:pPr>
      <w:r w:rsidRPr="003049CA">
        <w:rPr>
          <w:sz w:val="20"/>
          <w:szCs w:val="20"/>
        </w:rPr>
        <w:t>plików zawierających projekt opracowania planu ogólnego, na które składają się zgodne z wersją papierową i elektroniczną rysunku, odpowiednio uporządkowane i wyświetlone treści mapy (dane przestrzenne zgromadzone w warstwach tematycznych),</w:t>
      </w:r>
    </w:p>
    <w:p w14:paraId="16DB5E86" w14:textId="77777777" w:rsidR="006D7048" w:rsidRPr="003049CA" w:rsidRDefault="00A43EB2" w:rsidP="003049CA">
      <w:pPr>
        <w:pStyle w:val="Teksttreci80"/>
        <w:numPr>
          <w:ilvl w:val="0"/>
          <w:numId w:val="6"/>
        </w:numPr>
        <w:shd w:val="clear" w:color="auto" w:fill="auto"/>
        <w:tabs>
          <w:tab w:val="left" w:pos="1195"/>
        </w:tabs>
        <w:spacing w:after="0" w:line="276" w:lineRule="auto"/>
        <w:ind w:left="1200" w:hanging="220"/>
        <w:rPr>
          <w:sz w:val="20"/>
          <w:szCs w:val="20"/>
        </w:rPr>
      </w:pPr>
      <w:r w:rsidRPr="003049CA">
        <w:rPr>
          <w:sz w:val="20"/>
          <w:szCs w:val="20"/>
        </w:rPr>
        <w:t>plików wytworzonych zgodnie ze strukturą i w standardach wymaganych na potrzeby importu i eksportu dokumentów w ramach zaproponowanego modułu pozwalającego na wydawanie wypisów, wyrysów i innych niezbędnych informacji z planu ogólnego;.</w:t>
      </w:r>
    </w:p>
    <w:p w14:paraId="78C5EAA1" w14:textId="77777777" w:rsidR="006D7048" w:rsidRPr="003049CA" w:rsidRDefault="00A43EB2" w:rsidP="003049CA">
      <w:pPr>
        <w:pStyle w:val="Teksttreci50"/>
        <w:shd w:val="clear" w:color="auto" w:fill="auto"/>
        <w:spacing w:before="0" w:after="0" w:line="276" w:lineRule="auto"/>
        <w:ind w:left="760"/>
        <w:rPr>
          <w:sz w:val="20"/>
          <w:szCs w:val="20"/>
        </w:rPr>
      </w:pPr>
      <w:r w:rsidRPr="003049CA">
        <w:rPr>
          <w:rStyle w:val="Teksttreci51"/>
          <w:b/>
          <w:bCs/>
          <w:sz w:val="20"/>
          <w:szCs w:val="20"/>
        </w:rPr>
        <w:t>2) Opracowanie ekofizjograficzne:</w:t>
      </w:r>
    </w:p>
    <w:p w14:paraId="5BC72C48" w14:textId="77777777" w:rsidR="006D7048" w:rsidRPr="003049CA" w:rsidRDefault="00A43EB2" w:rsidP="003049CA">
      <w:pPr>
        <w:pStyle w:val="Teksttreci80"/>
        <w:numPr>
          <w:ilvl w:val="0"/>
          <w:numId w:val="7"/>
        </w:numPr>
        <w:shd w:val="clear" w:color="auto" w:fill="auto"/>
        <w:tabs>
          <w:tab w:val="left" w:pos="1015"/>
        </w:tabs>
        <w:spacing w:after="0" w:line="276" w:lineRule="auto"/>
        <w:ind w:left="760" w:firstLine="0"/>
        <w:rPr>
          <w:sz w:val="20"/>
          <w:szCs w:val="20"/>
        </w:rPr>
      </w:pPr>
      <w:r w:rsidRPr="003049CA">
        <w:rPr>
          <w:sz w:val="20"/>
          <w:szCs w:val="20"/>
        </w:rPr>
        <w:t>tekst dokumentu winien być przekazany w wersji tradycyjnej (papierowej) w dwóch egzemplarzach, a także na nośniku elektronicznym (płyta CD/DVD, dysk wymienny na złącze USB) w formatach: DOC, DOCX, PDF;</w:t>
      </w:r>
    </w:p>
    <w:p w14:paraId="02FAA17F" w14:textId="2437E327" w:rsidR="006D7048" w:rsidRPr="003049CA" w:rsidRDefault="00A43EB2" w:rsidP="003049CA">
      <w:pPr>
        <w:pStyle w:val="Teksttreci80"/>
        <w:numPr>
          <w:ilvl w:val="0"/>
          <w:numId w:val="7"/>
        </w:numPr>
        <w:shd w:val="clear" w:color="auto" w:fill="auto"/>
        <w:tabs>
          <w:tab w:val="left" w:pos="1021"/>
        </w:tabs>
        <w:spacing w:after="0" w:line="276" w:lineRule="auto"/>
        <w:ind w:left="760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załączniki graficzne winny być przekazane w wersji tradycyjnej (papierowej) w kolorze </w:t>
      </w:r>
      <w:r w:rsidR="007F4645">
        <w:rPr>
          <w:sz w:val="20"/>
          <w:szCs w:val="20"/>
        </w:rPr>
        <w:t xml:space="preserve">         </w:t>
      </w:r>
      <w:r w:rsidRPr="003049CA">
        <w:rPr>
          <w:sz w:val="20"/>
          <w:szCs w:val="20"/>
        </w:rPr>
        <w:t xml:space="preserve">w dwóch egzemplarzach, a także na nośniku elektronicznym (płyta CD/DVD, dysk wymienny na złącze USB) w formatach: </w:t>
      </w:r>
      <w:r w:rsidR="005158D7">
        <w:rPr>
          <w:sz w:val="20"/>
          <w:szCs w:val="20"/>
        </w:rPr>
        <w:t>GEO</w:t>
      </w:r>
      <w:r w:rsidRPr="003049CA">
        <w:rPr>
          <w:sz w:val="20"/>
          <w:szCs w:val="20"/>
        </w:rPr>
        <w:t>TIFF i JPG;</w:t>
      </w:r>
    </w:p>
    <w:p w14:paraId="641248B8" w14:textId="77777777" w:rsidR="006D7048" w:rsidRPr="003049CA" w:rsidRDefault="00A43EB2" w:rsidP="003049CA">
      <w:pPr>
        <w:pStyle w:val="Teksttreci80"/>
        <w:numPr>
          <w:ilvl w:val="0"/>
          <w:numId w:val="7"/>
        </w:numPr>
        <w:shd w:val="clear" w:color="auto" w:fill="auto"/>
        <w:tabs>
          <w:tab w:val="left" w:pos="1021"/>
        </w:tabs>
        <w:spacing w:after="0" w:line="276" w:lineRule="auto"/>
        <w:ind w:left="760" w:firstLine="0"/>
        <w:rPr>
          <w:sz w:val="20"/>
          <w:szCs w:val="20"/>
        </w:rPr>
      </w:pPr>
      <w:r w:rsidRPr="003049CA">
        <w:rPr>
          <w:sz w:val="20"/>
          <w:szCs w:val="20"/>
        </w:rPr>
        <w:t>dane przestrzenne winny być przekazane w postaci plików w formacie SFIP dla danych wektorowych, plików w formacie GeoTIFF dla danych rastrowych oraz plików w innych formatach dla danych przestrzennych, których nie można sporządzić w formatach SFIP lub GeoTIFF lub dla danych tych stosuje się powszechnie inny format. Pliki te winny być logicznie uporządkowane i nazwane;</w:t>
      </w:r>
    </w:p>
    <w:p w14:paraId="2C7CB4E8" w14:textId="4BAC171B" w:rsidR="006D7048" w:rsidRPr="003049CA" w:rsidRDefault="00A43EB2" w:rsidP="003049CA">
      <w:pPr>
        <w:pStyle w:val="Teksttreci80"/>
        <w:numPr>
          <w:ilvl w:val="0"/>
          <w:numId w:val="7"/>
        </w:numPr>
        <w:shd w:val="clear" w:color="auto" w:fill="auto"/>
        <w:tabs>
          <w:tab w:val="left" w:pos="1015"/>
        </w:tabs>
        <w:spacing w:after="0" w:line="276" w:lineRule="auto"/>
        <w:ind w:left="760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pliki zawierające projekt opracowania, na które składają się zgodne z wersją papierową </w:t>
      </w:r>
      <w:r w:rsidR="007F4645">
        <w:rPr>
          <w:sz w:val="20"/>
          <w:szCs w:val="20"/>
        </w:rPr>
        <w:t xml:space="preserve">             </w:t>
      </w:r>
      <w:r w:rsidRPr="003049CA">
        <w:rPr>
          <w:sz w:val="20"/>
          <w:szCs w:val="20"/>
        </w:rPr>
        <w:t>i elektroniczną rysunku, odpowiednio uporządkowane i wyświetlone treści mapy (dane przestrzenne zgromadzone w warstwach tematycznych).</w:t>
      </w:r>
    </w:p>
    <w:p w14:paraId="4734EEA4" w14:textId="77777777" w:rsidR="006D7048" w:rsidRPr="003049CA" w:rsidRDefault="00A43EB2" w:rsidP="003049CA">
      <w:pPr>
        <w:pStyle w:val="Teksttreci80"/>
        <w:numPr>
          <w:ilvl w:val="0"/>
          <w:numId w:val="8"/>
        </w:numPr>
        <w:shd w:val="clear" w:color="auto" w:fill="auto"/>
        <w:tabs>
          <w:tab w:val="left" w:pos="1047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rStyle w:val="Teksttreci8Pogrubienie"/>
          <w:sz w:val="20"/>
          <w:szCs w:val="20"/>
        </w:rPr>
        <w:t xml:space="preserve">Prognozę oddziaływania na środowisko, </w:t>
      </w:r>
      <w:r w:rsidRPr="003049CA">
        <w:rPr>
          <w:sz w:val="20"/>
          <w:szCs w:val="20"/>
        </w:rPr>
        <w:t>która winna być przekazana w wersji tradycyjnej (papierowej) w trzech egzemplarzach, a także na nośniku elektronicznym (płyta CD/DN/D, dysk wymienny na złącze USB) w formatach: DOC, DOCX, PDF. W przypadku, gdyby prognoza zawierała część graficzną, należy przekazać opracowania kartograficzne oraz dane przestrzenne na zasadach analogicznych jak w przypadku opracowania ekofizjograficznego.</w:t>
      </w:r>
    </w:p>
    <w:p w14:paraId="54B3D28F" w14:textId="77777777" w:rsidR="006D7048" w:rsidRPr="003049CA" w:rsidRDefault="00A43EB2" w:rsidP="003049CA">
      <w:pPr>
        <w:pStyle w:val="Teksttreci80"/>
        <w:numPr>
          <w:ilvl w:val="0"/>
          <w:numId w:val="8"/>
        </w:numPr>
        <w:shd w:val="clear" w:color="auto" w:fill="auto"/>
        <w:tabs>
          <w:tab w:val="left" w:pos="1041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rStyle w:val="Teksttreci8Pogrubienie"/>
          <w:sz w:val="20"/>
          <w:szCs w:val="20"/>
        </w:rPr>
        <w:t xml:space="preserve">Dokumentacja prac planistycznych </w:t>
      </w:r>
      <w:r w:rsidRPr="003049CA">
        <w:rPr>
          <w:sz w:val="20"/>
          <w:szCs w:val="20"/>
        </w:rPr>
        <w:t xml:space="preserve">o której mowa w §7 rozporządzenia Ministra </w:t>
      </w:r>
      <w:r w:rsidRPr="003049CA">
        <w:rPr>
          <w:sz w:val="20"/>
          <w:szCs w:val="20"/>
        </w:rPr>
        <w:lastRenderedPageBreak/>
        <w:t>Rozwoju i Technologii z dnia 8 grudnia 2023 r. w sprawie projektu planu ogólnego gminy, dokumentowania prac planistycznych w zakresie tego planu oraz wydawania z niego wypisów i wyrysów (t.j. Dz. U. z 2023 r., poz. 2758).</w:t>
      </w:r>
    </w:p>
    <w:p w14:paraId="11A18EA5" w14:textId="77777777" w:rsidR="006D7048" w:rsidRPr="003049CA" w:rsidRDefault="00A43EB2" w:rsidP="003049CA">
      <w:pPr>
        <w:pStyle w:val="Teksttreci50"/>
        <w:numPr>
          <w:ilvl w:val="0"/>
          <w:numId w:val="8"/>
        </w:numPr>
        <w:shd w:val="clear" w:color="auto" w:fill="auto"/>
        <w:tabs>
          <w:tab w:val="left" w:pos="1038"/>
        </w:tabs>
        <w:spacing w:before="0" w:after="47" w:line="276" w:lineRule="auto"/>
        <w:ind w:left="780"/>
        <w:rPr>
          <w:sz w:val="20"/>
          <w:szCs w:val="20"/>
        </w:rPr>
      </w:pPr>
      <w:r w:rsidRPr="003049CA">
        <w:rPr>
          <w:rStyle w:val="Teksttreci51"/>
          <w:b/>
          <w:bCs/>
          <w:sz w:val="20"/>
          <w:szCs w:val="20"/>
        </w:rPr>
        <w:t>Forma pozostałych opracowań:</w:t>
      </w:r>
    </w:p>
    <w:p w14:paraId="7DEA097C" w14:textId="77777777" w:rsidR="006D7048" w:rsidRPr="003049CA" w:rsidRDefault="00A43EB2" w:rsidP="003049CA">
      <w:pPr>
        <w:pStyle w:val="Teksttreci80"/>
        <w:numPr>
          <w:ilvl w:val="0"/>
          <w:numId w:val="9"/>
        </w:numPr>
        <w:shd w:val="clear" w:color="auto" w:fill="auto"/>
        <w:tabs>
          <w:tab w:val="left" w:pos="1041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opracowania tekstowe (np. wykazy, protokoły, stanowiska) winny być przekazane w wersji tradycyjnej (papierowej), a także na nośniku elektronicznym (płyta CD/DVD, dysk wymienny na złącze USB) w formatach: DOC, DOCX, PDF.</w:t>
      </w:r>
    </w:p>
    <w:p w14:paraId="167AC712" w14:textId="77777777" w:rsidR="006D7048" w:rsidRPr="003049CA" w:rsidRDefault="00A43EB2" w:rsidP="003049CA">
      <w:pPr>
        <w:pStyle w:val="Teksttreci80"/>
        <w:numPr>
          <w:ilvl w:val="0"/>
          <w:numId w:val="9"/>
        </w:numPr>
        <w:shd w:val="clear" w:color="auto" w:fill="auto"/>
        <w:tabs>
          <w:tab w:val="left" w:pos="1038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opracowania analityczne (np. zawierające dane liczbowe, wykresy) winny być przekazane w wersji tradycyjnej (papierowej), a także na nośniku elektronicznym (płyta CD/DVD, dysk wymienny na złącze USB) w formatach: XLS, XLSX.</w:t>
      </w:r>
    </w:p>
    <w:p w14:paraId="7F33BC1A" w14:textId="229A82C9" w:rsidR="006D7048" w:rsidRPr="003049CA" w:rsidRDefault="00A43EB2" w:rsidP="003049CA">
      <w:pPr>
        <w:pStyle w:val="Teksttreci80"/>
        <w:numPr>
          <w:ilvl w:val="0"/>
          <w:numId w:val="9"/>
        </w:numPr>
        <w:shd w:val="clear" w:color="auto" w:fill="auto"/>
        <w:tabs>
          <w:tab w:val="left" w:pos="1041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ewentualna dokumentacja fotograficzna winna być przekazana w formie cyfrowej </w:t>
      </w:r>
      <w:r w:rsidR="007F4645">
        <w:rPr>
          <w:sz w:val="20"/>
          <w:szCs w:val="20"/>
        </w:rPr>
        <w:t xml:space="preserve">             </w:t>
      </w:r>
      <w:r w:rsidRPr="003049CA">
        <w:rPr>
          <w:sz w:val="20"/>
          <w:szCs w:val="20"/>
        </w:rPr>
        <w:t>w formacie: JPG lub podobnym.</w:t>
      </w:r>
    </w:p>
    <w:p w14:paraId="7EC424FB" w14:textId="77777777" w:rsidR="006D7048" w:rsidRPr="003049CA" w:rsidRDefault="00A43EB2" w:rsidP="003049CA">
      <w:pPr>
        <w:pStyle w:val="Teksttreci80"/>
        <w:numPr>
          <w:ilvl w:val="0"/>
          <w:numId w:val="8"/>
        </w:numPr>
        <w:shd w:val="clear" w:color="auto" w:fill="auto"/>
        <w:tabs>
          <w:tab w:val="left" w:pos="1038"/>
        </w:tabs>
        <w:spacing w:after="187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Ponadto w ramach przedmiotu zamówienia Wykonawca zobowiązany jest do bieżącego przygotowywania i przekazywania dokumentów (do momentu uzyskania ostatecznej ich wersji) na poszczególnych etapach procedury planistycznej.</w:t>
      </w:r>
    </w:p>
    <w:p w14:paraId="45CBB4FC" w14:textId="77777777" w:rsidR="006D7048" w:rsidRPr="003049CA" w:rsidRDefault="00A43EB2" w:rsidP="003049CA">
      <w:pPr>
        <w:pStyle w:val="Teksttreci80"/>
        <w:numPr>
          <w:ilvl w:val="0"/>
          <w:numId w:val="2"/>
        </w:numPr>
        <w:shd w:val="clear" w:color="auto" w:fill="auto"/>
        <w:tabs>
          <w:tab w:val="left" w:pos="1266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Wykonawca otrzyma od Zamawiającego dokumenty planistyczne będące w jego posiadaniu niezbędne do wykonania zadania.</w:t>
      </w:r>
    </w:p>
    <w:p w14:paraId="32EAEE81" w14:textId="77777777" w:rsidR="006D7048" w:rsidRPr="003049CA" w:rsidRDefault="00A43EB2" w:rsidP="003049CA">
      <w:pPr>
        <w:pStyle w:val="Teksttreci80"/>
        <w:numPr>
          <w:ilvl w:val="0"/>
          <w:numId w:val="2"/>
        </w:numPr>
        <w:shd w:val="clear" w:color="auto" w:fill="auto"/>
        <w:tabs>
          <w:tab w:val="left" w:pos="1268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Wynikiem zrealizowanego przedmiotu zamówienia będzie uchwalony plan ogólny dla gminy Biała Piska zatwierdzony przez Wojewodę wraz z wymaganymi załącznikami oraz niezbędną dokumentacją i opublikowany w dzienniku Urzędowym Województwa Warmińsko-Mazurskiego.</w:t>
      </w:r>
    </w:p>
    <w:p w14:paraId="79CCA539" w14:textId="710151A8" w:rsidR="006D7048" w:rsidRPr="003049CA" w:rsidRDefault="00A43EB2" w:rsidP="003049CA">
      <w:pPr>
        <w:pStyle w:val="Teksttreci80"/>
        <w:numPr>
          <w:ilvl w:val="0"/>
          <w:numId w:val="2"/>
        </w:numPr>
        <w:shd w:val="clear" w:color="auto" w:fill="auto"/>
        <w:tabs>
          <w:tab w:val="left" w:pos="1274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Wszelkie prace projektowe lub czynności nie opisane powyżej, a wynikające </w:t>
      </w:r>
      <w:r w:rsidR="007F4645">
        <w:rPr>
          <w:sz w:val="20"/>
          <w:szCs w:val="20"/>
        </w:rPr>
        <w:t xml:space="preserve">                </w:t>
      </w:r>
      <w:r w:rsidRPr="003049CA">
        <w:rPr>
          <w:sz w:val="20"/>
          <w:szCs w:val="20"/>
        </w:rPr>
        <w:t xml:space="preserve">z procedur określonych w ustawie oraz przepisach szczególnych, niezbędne do właściwego </w:t>
      </w:r>
      <w:r w:rsidR="007F4645">
        <w:rPr>
          <w:sz w:val="20"/>
          <w:szCs w:val="20"/>
        </w:rPr>
        <w:t xml:space="preserve">          </w:t>
      </w:r>
      <w:r w:rsidRPr="003049CA">
        <w:rPr>
          <w:sz w:val="20"/>
          <w:szCs w:val="20"/>
        </w:rPr>
        <w:t>i kompletnego opracowania zamówienia Wykonawca winien wykonać</w:t>
      </w:r>
    </w:p>
    <w:p w14:paraId="3AEB7E28" w14:textId="77777777" w:rsidR="006D7048" w:rsidRPr="003049CA" w:rsidRDefault="00A43EB2" w:rsidP="003049CA">
      <w:pPr>
        <w:pStyle w:val="Teksttreci80"/>
        <w:shd w:val="clear" w:color="auto" w:fill="auto"/>
        <w:spacing w:after="22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w ramach przedmiotu zamówienia i uwzględnić w kosztach i terminach wykonania przedmiotu zamówienia.</w:t>
      </w:r>
    </w:p>
    <w:p w14:paraId="7753A782" w14:textId="77777777" w:rsidR="006D7048" w:rsidRPr="003049CA" w:rsidRDefault="00A43EB2" w:rsidP="003049CA">
      <w:pPr>
        <w:pStyle w:val="Nagwek10"/>
        <w:keepNext/>
        <w:keepLines/>
        <w:shd w:val="clear" w:color="auto" w:fill="auto"/>
        <w:spacing w:before="0" w:after="49" w:line="276" w:lineRule="auto"/>
        <w:ind w:left="780"/>
        <w:rPr>
          <w:rFonts w:ascii="Arial" w:hAnsi="Arial" w:cs="Arial"/>
          <w:sz w:val="20"/>
          <w:szCs w:val="20"/>
        </w:rPr>
      </w:pPr>
      <w:bookmarkStart w:id="0" w:name="bookmark0"/>
      <w:r w:rsidRPr="003049CA">
        <w:rPr>
          <w:rStyle w:val="PogrubienieNagwek1Arial7pt"/>
          <w:sz w:val="20"/>
          <w:szCs w:val="20"/>
        </w:rPr>
        <w:t>1</w:t>
      </w:r>
      <w:r w:rsidRPr="003049CA">
        <w:rPr>
          <w:rFonts w:ascii="Arial" w:hAnsi="Arial" w:cs="Arial"/>
          <w:sz w:val="20"/>
          <w:szCs w:val="20"/>
        </w:rPr>
        <w:t>.</w:t>
      </w:r>
      <w:r w:rsidRPr="003049CA">
        <w:rPr>
          <w:rStyle w:val="PogrubienieNagwek1Arial7pt"/>
          <w:sz w:val="20"/>
          <w:szCs w:val="20"/>
        </w:rPr>
        <w:t>2</w:t>
      </w:r>
      <w:r w:rsidRPr="003049CA">
        <w:rPr>
          <w:rFonts w:ascii="Arial" w:hAnsi="Arial" w:cs="Arial"/>
          <w:sz w:val="20"/>
          <w:szCs w:val="20"/>
        </w:rPr>
        <w:t>.</w:t>
      </w:r>
      <w:bookmarkEnd w:id="0"/>
    </w:p>
    <w:p w14:paraId="29BED10F" w14:textId="77777777" w:rsidR="00442AD1" w:rsidRPr="003049CA" w:rsidRDefault="00A43EB2" w:rsidP="003049CA">
      <w:pPr>
        <w:pStyle w:val="Teksttreci80"/>
        <w:shd w:val="clear" w:color="auto" w:fill="auto"/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Przedmiotem zamówienia jest opracowanie dokumentu pn. </w:t>
      </w:r>
      <w:r w:rsidRPr="003049CA">
        <w:rPr>
          <w:rStyle w:val="Teksttreci8Pogrubienie"/>
          <w:sz w:val="20"/>
          <w:szCs w:val="20"/>
        </w:rPr>
        <w:t xml:space="preserve">„Strategia Rozwoju Gminy Biała Piska na lata 2025 - 2035” </w:t>
      </w:r>
      <w:r w:rsidRPr="003049CA">
        <w:rPr>
          <w:sz w:val="20"/>
          <w:szCs w:val="20"/>
        </w:rPr>
        <w:t>zgodnie z</w:t>
      </w:r>
      <w:r w:rsidR="00442AD1" w:rsidRPr="003049CA">
        <w:rPr>
          <w:sz w:val="20"/>
          <w:szCs w:val="20"/>
        </w:rPr>
        <w:t>:</w:t>
      </w:r>
    </w:p>
    <w:p w14:paraId="2625AC25" w14:textId="40C28127" w:rsidR="00442AD1" w:rsidRPr="003049CA" w:rsidRDefault="00442AD1" w:rsidP="003049CA">
      <w:pPr>
        <w:pStyle w:val="Teksttreci80"/>
        <w:shd w:val="clear" w:color="auto" w:fill="auto"/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-</w:t>
      </w:r>
      <w:r w:rsidR="00A43EB2" w:rsidRPr="003049CA">
        <w:rPr>
          <w:sz w:val="20"/>
          <w:szCs w:val="20"/>
        </w:rPr>
        <w:t xml:space="preserve"> Uchwałą Nr XCIX/546/2024 Rady Miejskiej w Białej Piskiej z dnia 27 marca 2024 r. </w:t>
      </w:r>
      <w:r w:rsidR="007F4645">
        <w:rPr>
          <w:sz w:val="20"/>
          <w:szCs w:val="20"/>
        </w:rPr>
        <w:t xml:space="preserve">               </w:t>
      </w:r>
      <w:r w:rsidR="00A43EB2" w:rsidRPr="003049CA">
        <w:rPr>
          <w:rStyle w:val="Teksttreci8Kursywa"/>
          <w:sz w:val="20"/>
          <w:szCs w:val="20"/>
        </w:rPr>
        <w:t>w sprawie przystąpienia do sporządzenia Strategii Rozwoju Gminy Biała Piska na lata 2025-2035</w:t>
      </w:r>
      <w:r w:rsidRPr="003049CA">
        <w:rPr>
          <w:rStyle w:val="Teksttreci8Kursywa"/>
          <w:sz w:val="20"/>
          <w:szCs w:val="20"/>
        </w:rPr>
        <w:t>,</w:t>
      </w:r>
      <w:r w:rsidR="00A43EB2" w:rsidRPr="003049CA">
        <w:rPr>
          <w:sz w:val="20"/>
          <w:szCs w:val="20"/>
        </w:rPr>
        <w:t xml:space="preserve"> </w:t>
      </w:r>
    </w:p>
    <w:p w14:paraId="0C7748E9" w14:textId="3E5AF21F" w:rsidR="00442AD1" w:rsidRPr="003049CA" w:rsidRDefault="00442AD1" w:rsidP="003049CA">
      <w:pPr>
        <w:pStyle w:val="Teksttreci80"/>
        <w:shd w:val="clear" w:color="auto" w:fill="auto"/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- </w:t>
      </w:r>
      <w:r w:rsidR="00A43EB2" w:rsidRPr="003049CA">
        <w:rPr>
          <w:sz w:val="20"/>
          <w:szCs w:val="20"/>
        </w:rPr>
        <w:t>wytycznymi zawartymi w ustawie z dnia 6 grudnia 2006 r. o zasadach prowadzenia polityki rozwoju (t.j. Dz. U. 2024 r., poz. 324 ze zm.)</w:t>
      </w:r>
      <w:r w:rsidRPr="003049CA">
        <w:rPr>
          <w:sz w:val="20"/>
          <w:szCs w:val="20"/>
        </w:rPr>
        <w:t xml:space="preserve">, </w:t>
      </w:r>
    </w:p>
    <w:p w14:paraId="2EE8182F" w14:textId="1CFC161F" w:rsidR="00442AD1" w:rsidRPr="003049CA" w:rsidRDefault="00442AD1" w:rsidP="003049CA">
      <w:pPr>
        <w:pStyle w:val="Teksttreci80"/>
        <w:shd w:val="clear" w:color="auto" w:fill="auto"/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- ustawą o samorządzie gminnym (t.j. Dz. U. 2024 r., poz. 609 ze zm.),</w:t>
      </w:r>
    </w:p>
    <w:p w14:paraId="18E4845C" w14:textId="0F121228" w:rsidR="003049CA" w:rsidRPr="003049CA" w:rsidRDefault="00442AD1" w:rsidP="003049CA">
      <w:pPr>
        <w:pStyle w:val="Teksttreci80"/>
        <w:shd w:val="clear" w:color="auto" w:fill="auto"/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- ustawą z dnia 3 października 200</w:t>
      </w:r>
      <w:r w:rsidR="005158D7">
        <w:rPr>
          <w:sz w:val="20"/>
          <w:szCs w:val="20"/>
        </w:rPr>
        <w:t>8</w:t>
      </w:r>
      <w:r w:rsidRPr="003049CA">
        <w:rPr>
          <w:sz w:val="20"/>
          <w:szCs w:val="20"/>
        </w:rPr>
        <w:t xml:space="preserve"> r. o udostępnianiu informacji o środowisku i jego ochronie, udziale społeczeństwa w ochronie środowiska oraz ocenach oddziaływania na środowisko (t.j. Dz. U. 2024 r., poz. 1112 ze zm.)</w:t>
      </w:r>
      <w:r w:rsidR="00A43EB2" w:rsidRPr="003049CA">
        <w:rPr>
          <w:sz w:val="20"/>
          <w:szCs w:val="20"/>
        </w:rPr>
        <w:t xml:space="preserve"> </w:t>
      </w:r>
    </w:p>
    <w:p w14:paraId="5F4E2467" w14:textId="1A826EE2" w:rsidR="006D7048" w:rsidRPr="003049CA" w:rsidRDefault="00A43EB2" w:rsidP="003049CA">
      <w:pPr>
        <w:pStyle w:val="Teksttreci80"/>
        <w:shd w:val="clear" w:color="auto" w:fill="auto"/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oraz wszelkimi wymogami obowiązującymi w tym zakresie, przy zachowaniu zgodności ze strategicznymi dokumentami lokalnymi i wyższego rzędu, wraz z przeprowadzeniem strategicznej oceny oddziaływania na środowisko, w tym prognozy oddziaływania na środowisko jako elementu warunkowego, uzależnionego od stwierdzenia przez stosowne organy o konieczności jej sporządzenia.</w:t>
      </w:r>
      <w:r w:rsidR="00442AD1" w:rsidRPr="003049CA">
        <w:rPr>
          <w:sz w:val="20"/>
          <w:szCs w:val="20"/>
        </w:rPr>
        <w:t xml:space="preserve"> W ramach umowy Wykonawca zobowiązuje się również do zapoznania się z poradnikiem praktycznym „Strategia Rozwoju Gminy” opracowanym na zlecenie Ministerstwa Funduszy i Polityki Regionalnej oraz zastosowania zawartych w nim wskazówek i rekomendacji realizacyjnych.</w:t>
      </w:r>
    </w:p>
    <w:p w14:paraId="3C577646" w14:textId="5C6F7D35" w:rsidR="006D7048" w:rsidRPr="00357ECE" w:rsidRDefault="00A43EB2" w:rsidP="00357ECE">
      <w:pPr>
        <w:pStyle w:val="Teksttreci80"/>
        <w:numPr>
          <w:ilvl w:val="0"/>
          <w:numId w:val="10"/>
        </w:numPr>
        <w:shd w:val="clear" w:color="auto" w:fill="auto"/>
        <w:tabs>
          <w:tab w:val="left" w:pos="1222"/>
        </w:tabs>
        <w:spacing w:after="0" w:line="276" w:lineRule="auto"/>
        <w:ind w:left="782" w:firstLine="0"/>
        <w:rPr>
          <w:sz w:val="20"/>
          <w:szCs w:val="20"/>
        </w:rPr>
      </w:pPr>
      <w:r w:rsidRPr="00357ECE">
        <w:rPr>
          <w:sz w:val="20"/>
          <w:szCs w:val="20"/>
        </w:rPr>
        <w:t>Minimalny zakres Strategii powinien zawierać w szczególności elementy</w:t>
      </w:r>
      <w:r w:rsidR="00357ECE" w:rsidRPr="00357ECE">
        <w:rPr>
          <w:sz w:val="20"/>
          <w:szCs w:val="20"/>
        </w:rPr>
        <w:t xml:space="preserve"> </w:t>
      </w:r>
      <w:r w:rsidRPr="00357ECE">
        <w:rPr>
          <w:sz w:val="20"/>
          <w:szCs w:val="20"/>
        </w:rPr>
        <w:t xml:space="preserve">określone </w:t>
      </w:r>
      <w:r w:rsidR="007F4645">
        <w:rPr>
          <w:sz w:val="20"/>
          <w:szCs w:val="20"/>
        </w:rPr>
        <w:t xml:space="preserve">            </w:t>
      </w:r>
      <w:r w:rsidRPr="00357ECE">
        <w:rPr>
          <w:sz w:val="20"/>
          <w:szCs w:val="20"/>
        </w:rPr>
        <w:t>w art. 10e ust. 3 ustawy o samorządzie gminnym (t.j. Dz.U.</w:t>
      </w:r>
      <w:r w:rsidR="00357ECE">
        <w:rPr>
          <w:sz w:val="20"/>
          <w:szCs w:val="20"/>
        </w:rPr>
        <w:t xml:space="preserve"> </w:t>
      </w:r>
      <w:r w:rsidRPr="00357ECE">
        <w:rPr>
          <w:sz w:val="20"/>
          <w:szCs w:val="20"/>
        </w:rPr>
        <w:t>z 2024 r., poz. 609 z późn. zm):</w:t>
      </w:r>
    </w:p>
    <w:p w14:paraId="0261398B" w14:textId="5308EFAC" w:rsidR="006D7048" w:rsidRPr="003049CA" w:rsidRDefault="00A43EB2" w:rsidP="00BE1159">
      <w:pPr>
        <w:pStyle w:val="Teksttreci80"/>
        <w:numPr>
          <w:ilvl w:val="0"/>
          <w:numId w:val="11"/>
        </w:numPr>
        <w:shd w:val="clear" w:color="auto" w:fill="auto"/>
        <w:tabs>
          <w:tab w:val="left" w:pos="1421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cele strategiczne rozwoju w wymiarze społecznym, gospodarczym i przestrzennym;</w:t>
      </w:r>
    </w:p>
    <w:p w14:paraId="66E9425D" w14:textId="77777777" w:rsidR="006D7048" w:rsidRPr="003049CA" w:rsidRDefault="00A43EB2" w:rsidP="00357ECE">
      <w:pPr>
        <w:pStyle w:val="Teksttreci80"/>
        <w:numPr>
          <w:ilvl w:val="0"/>
          <w:numId w:val="11"/>
        </w:numPr>
        <w:shd w:val="clear" w:color="auto" w:fill="auto"/>
        <w:tabs>
          <w:tab w:val="left" w:pos="1432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kierunki działań podejmowanych dla osiągnięcia celów strategicznych;</w:t>
      </w:r>
    </w:p>
    <w:p w14:paraId="1DA3E4D2" w14:textId="77777777" w:rsidR="006D7048" w:rsidRPr="003049CA" w:rsidRDefault="00A43EB2" w:rsidP="00357ECE">
      <w:pPr>
        <w:pStyle w:val="Teksttreci80"/>
        <w:numPr>
          <w:ilvl w:val="0"/>
          <w:numId w:val="11"/>
        </w:numPr>
        <w:shd w:val="clear" w:color="auto" w:fill="auto"/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 oczekiwane rezultaty planowanych działań, w tym w wymiarze przestrzennym oraz wskaźniki ich osiągnięcia;</w:t>
      </w:r>
    </w:p>
    <w:p w14:paraId="338E2082" w14:textId="77777777" w:rsidR="006D7048" w:rsidRPr="003049CA" w:rsidRDefault="00A43EB2" w:rsidP="00357ECE">
      <w:pPr>
        <w:pStyle w:val="Teksttreci80"/>
        <w:numPr>
          <w:ilvl w:val="0"/>
          <w:numId w:val="11"/>
        </w:numPr>
        <w:shd w:val="clear" w:color="auto" w:fill="auto"/>
        <w:tabs>
          <w:tab w:val="left" w:pos="1432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model struktury funkcjonalno - przestrzennej gminy;</w:t>
      </w:r>
    </w:p>
    <w:p w14:paraId="6E81FB5B" w14:textId="77777777" w:rsidR="006D7048" w:rsidRPr="003049CA" w:rsidRDefault="00A43EB2" w:rsidP="00357ECE">
      <w:pPr>
        <w:pStyle w:val="Teksttreci80"/>
        <w:numPr>
          <w:ilvl w:val="0"/>
          <w:numId w:val="11"/>
        </w:numPr>
        <w:shd w:val="clear" w:color="auto" w:fill="auto"/>
        <w:tabs>
          <w:tab w:val="left" w:pos="1432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ustalenia i rekomendacje w zakresie kształtowania i prowadzenia polityki </w:t>
      </w:r>
      <w:r w:rsidRPr="003049CA">
        <w:rPr>
          <w:sz w:val="20"/>
          <w:szCs w:val="20"/>
        </w:rPr>
        <w:lastRenderedPageBreak/>
        <w:t>przestrzennej w gminie;</w:t>
      </w:r>
    </w:p>
    <w:p w14:paraId="0B94D3FD" w14:textId="6F0A3828" w:rsidR="006D7048" w:rsidRPr="003049CA" w:rsidRDefault="00A43EB2" w:rsidP="00357ECE">
      <w:pPr>
        <w:pStyle w:val="Teksttreci80"/>
        <w:numPr>
          <w:ilvl w:val="0"/>
          <w:numId w:val="11"/>
        </w:numPr>
        <w:shd w:val="clear" w:color="auto" w:fill="auto"/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 obszary strategicznej interwencji określone w strategii rozwoju województwa, o której mowa w art. 11 ust 1 ustawy z dnia 5 czerwca 1998 r. o samorządzie województwa (t.j. Dz.U. z 202</w:t>
      </w:r>
      <w:r w:rsidR="0069546A" w:rsidRPr="003049CA">
        <w:rPr>
          <w:sz w:val="20"/>
          <w:szCs w:val="20"/>
        </w:rPr>
        <w:t>4</w:t>
      </w:r>
      <w:r w:rsidRPr="003049CA">
        <w:rPr>
          <w:sz w:val="20"/>
          <w:szCs w:val="20"/>
        </w:rPr>
        <w:t xml:space="preserve"> r., poz. </w:t>
      </w:r>
      <w:r w:rsidR="0069546A" w:rsidRPr="003049CA">
        <w:rPr>
          <w:sz w:val="20"/>
          <w:szCs w:val="20"/>
        </w:rPr>
        <w:t>566</w:t>
      </w:r>
      <w:r w:rsidRPr="003049CA">
        <w:rPr>
          <w:sz w:val="20"/>
          <w:szCs w:val="20"/>
        </w:rPr>
        <w:t xml:space="preserve"> z późn. zm.), wraz z zakresem planowanych działań;</w:t>
      </w:r>
    </w:p>
    <w:p w14:paraId="6795432F" w14:textId="77777777" w:rsidR="006D7048" w:rsidRPr="003049CA" w:rsidRDefault="00A43EB2" w:rsidP="00BE1159">
      <w:pPr>
        <w:pStyle w:val="Teksttreci80"/>
        <w:numPr>
          <w:ilvl w:val="0"/>
          <w:numId w:val="11"/>
        </w:numPr>
        <w:shd w:val="clear" w:color="auto" w:fill="auto"/>
        <w:tabs>
          <w:tab w:val="left" w:pos="1432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obszary strategicznej interwencji kluczowe dla gminy, jeżeli takie zidentyfikowano, wraz z zakresem planowanych działań;</w:t>
      </w:r>
    </w:p>
    <w:p w14:paraId="643F5DB4" w14:textId="77777777" w:rsidR="006D7048" w:rsidRPr="003049CA" w:rsidRDefault="00A43EB2" w:rsidP="00BE1159">
      <w:pPr>
        <w:pStyle w:val="Teksttreci80"/>
        <w:numPr>
          <w:ilvl w:val="0"/>
          <w:numId w:val="11"/>
        </w:numPr>
        <w:shd w:val="clear" w:color="auto" w:fill="auto"/>
        <w:tabs>
          <w:tab w:val="left" w:pos="1432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system realizacji strategii, w tym wytyczne do sporządzenia dokumentów wykonawczych;</w:t>
      </w:r>
    </w:p>
    <w:p w14:paraId="6DFAB75A" w14:textId="77777777" w:rsidR="006D7048" w:rsidRPr="003049CA" w:rsidRDefault="00A43EB2" w:rsidP="00BE1159">
      <w:pPr>
        <w:pStyle w:val="Teksttreci80"/>
        <w:numPr>
          <w:ilvl w:val="0"/>
          <w:numId w:val="11"/>
        </w:numPr>
        <w:shd w:val="clear" w:color="auto" w:fill="auto"/>
        <w:tabs>
          <w:tab w:val="left" w:pos="1432"/>
        </w:tabs>
        <w:spacing w:after="12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ramy finansowe i źródła finansowania.</w:t>
      </w:r>
    </w:p>
    <w:p w14:paraId="4658E64A" w14:textId="77777777" w:rsidR="006D7048" w:rsidRPr="003049CA" w:rsidRDefault="00A43EB2" w:rsidP="003049CA">
      <w:pPr>
        <w:pStyle w:val="Teksttreci80"/>
        <w:numPr>
          <w:ilvl w:val="0"/>
          <w:numId w:val="10"/>
        </w:numPr>
        <w:shd w:val="clear" w:color="auto" w:fill="auto"/>
        <w:tabs>
          <w:tab w:val="left" w:pos="1222"/>
        </w:tabs>
        <w:spacing w:after="0" w:line="276" w:lineRule="auto"/>
        <w:ind w:left="780" w:firstLine="0"/>
        <w:rPr>
          <w:sz w:val="20"/>
          <w:szCs w:val="20"/>
        </w:rPr>
      </w:pPr>
      <w:r w:rsidRPr="003049CA">
        <w:rPr>
          <w:sz w:val="20"/>
          <w:szCs w:val="20"/>
        </w:rPr>
        <w:t>W zakres zamówienia wchodzi:</w:t>
      </w:r>
    </w:p>
    <w:p w14:paraId="5B87829E" w14:textId="77777777" w:rsidR="006D7048" w:rsidRPr="003049CA" w:rsidRDefault="00A43EB2" w:rsidP="00BE1159">
      <w:pPr>
        <w:pStyle w:val="Teksttreci80"/>
        <w:numPr>
          <w:ilvl w:val="0"/>
          <w:numId w:val="16"/>
        </w:numPr>
        <w:shd w:val="clear" w:color="auto" w:fill="auto"/>
        <w:tabs>
          <w:tab w:val="left" w:pos="1424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opracowanie Strategii Rozwoju Gminy Biała Piska na lata 2025-2035 zgodnie ze szczegółowym trybem opracowania projektu Strategii, w tym trybem konsultacji stanowiącym Załącznik Nr 1 do Uchwały Nr XCIX/546/2024 Rady Miejskiej w Białej Piskiej z dnia 27 marca 2024 r. </w:t>
      </w:r>
      <w:r w:rsidRPr="003049CA">
        <w:rPr>
          <w:rStyle w:val="Teksttreci8Kursywa"/>
          <w:sz w:val="20"/>
          <w:szCs w:val="20"/>
        </w:rPr>
        <w:t>w sprawie przystąpienia do sporządzenia Strategii Rozwoju Gminy Biała Piska na lata 2025-2035</w:t>
      </w:r>
      <w:r w:rsidRPr="003049CA">
        <w:rPr>
          <w:sz w:val="20"/>
          <w:szCs w:val="20"/>
        </w:rPr>
        <w:t xml:space="preserve"> wymienionej w pkt 1.2. oraz harmonogramem opracowania projektu Strategii stanowiącym Załącznik Nr 2 do ww. uchwały;</w:t>
      </w:r>
    </w:p>
    <w:p w14:paraId="78AACA27" w14:textId="77777777" w:rsidR="006D7048" w:rsidRDefault="00A43EB2" w:rsidP="00BE1159">
      <w:pPr>
        <w:pStyle w:val="Teksttreci80"/>
        <w:numPr>
          <w:ilvl w:val="0"/>
          <w:numId w:val="16"/>
        </w:numPr>
        <w:shd w:val="clear" w:color="auto" w:fill="auto"/>
        <w:tabs>
          <w:tab w:val="left" w:pos="1432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przedłożenie projektu strategii rozwoju gminy;</w:t>
      </w:r>
    </w:p>
    <w:p w14:paraId="1C4FBA58" w14:textId="14F44666" w:rsidR="00BE1159" w:rsidRPr="003049CA" w:rsidRDefault="00BE1159" w:rsidP="00BE1159">
      <w:pPr>
        <w:pStyle w:val="Teksttreci80"/>
        <w:numPr>
          <w:ilvl w:val="0"/>
          <w:numId w:val="16"/>
        </w:numPr>
        <w:shd w:val="clear" w:color="auto" w:fill="auto"/>
        <w:tabs>
          <w:tab w:val="left" w:pos="1432"/>
        </w:tabs>
        <w:spacing w:after="0" w:line="276" w:lineRule="auto"/>
        <w:ind w:left="782" w:firstLine="0"/>
        <w:rPr>
          <w:sz w:val="20"/>
          <w:szCs w:val="20"/>
        </w:rPr>
      </w:pPr>
      <w:r w:rsidRPr="00BE1159">
        <w:rPr>
          <w:sz w:val="20"/>
          <w:szCs w:val="20"/>
        </w:rPr>
        <w:t>przeprowadzenie procesu</w:t>
      </w:r>
      <w:r w:rsidRPr="00BE1159">
        <w:rPr>
          <w:sz w:val="20"/>
          <w:szCs w:val="20"/>
        </w:rPr>
        <w:tab/>
        <w:t>konsultacji społecznych dokumentu</w:t>
      </w:r>
      <w:r>
        <w:rPr>
          <w:sz w:val="20"/>
          <w:szCs w:val="20"/>
        </w:rPr>
        <w:t xml:space="preserve"> </w:t>
      </w:r>
      <w:r w:rsidRPr="00BE1159">
        <w:rPr>
          <w:sz w:val="20"/>
          <w:szCs w:val="20"/>
        </w:rPr>
        <w:t>z mieszkańcami gminy Biała Piska zgodnie z Ustawą o zasadach prowadzenia polityki rozwoju oraz w oparciu o obowiązującą w gminie uchwałę rady miejskiej, w sprawie określenia zasad i trybu przeprowadzania konsultacji społecznych (z udziałem radnych i sołtysów, przedstawicieli organizacjipozarządowych, przedsiębiorcami i pracownikami gminnej administracji samorządowej</w:t>
      </w:r>
      <w:r>
        <w:rPr>
          <w:sz w:val="20"/>
          <w:szCs w:val="20"/>
        </w:rPr>
        <w:t>)</w:t>
      </w:r>
    </w:p>
    <w:p w14:paraId="58A6234C" w14:textId="3E5C3B57" w:rsidR="006D7048" w:rsidRPr="003049CA" w:rsidRDefault="00A43EB2" w:rsidP="00BE1159">
      <w:pPr>
        <w:pStyle w:val="Teksttreci80"/>
        <w:numPr>
          <w:ilvl w:val="0"/>
          <w:numId w:val="16"/>
        </w:numPr>
        <w:shd w:val="clear" w:color="auto" w:fill="auto"/>
        <w:tabs>
          <w:tab w:val="left" w:pos="1449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 xml:space="preserve">przygotowanie i przeprowadzenie diagnozy sytuacji społecznej, gospodarczej </w:t>
      </w:r>
      <w:r w:rsidR="007F4645">
        <w:rPr>
          <w:sz w:val="20"/>
          <w:szCs w:val="20"/>
        </w:rPr>
        <w:t xml:space="preserve">                 </w:t>
      </w:r>
      <w:r w:rsidRPr="003049CA">
        <w:rPr>
          <w:sz w:val="20"/>
          <w:szCs w:val="20"/>
        </w:rPr>
        <w:t>i przestrzennej (z uwzględnieniem obszarów funkcjonalnych oraz potrzeb i preferencji mieszkańców w zakresie kierunków rozwoju gminy) oraz merytorycznego opracowania zabranych danych.</w:t>
      </w:r>
    </w:p>
    <w:p w14:paraId="78A5108B" w14:textId="77777777" w:rsidR="006D7048" w:rsidRPr="003049CA" w:rsidRDefault="00A43EB2" w:rsidP="00BE1159">
      <w:pPr>
        <w:pStyle w:val="Teksttreci80"/>
        <w:numPr>
          <w:ilvl w:val="0"/>
          <w:numId w:val="16"/>
        </w:numPr>
        <w:shd w:val="clear" w:color="auto" w:fill="auto"/>
        <w:tabs>
          <w:tab w:val="left" w:pos="1449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przygotowanie prezentacji multimedialnej projektu Strategii i przedstawienie jej na komisjach i sesji Rady Miejskiej w Białej Piskiej;</w:t>
      </w:r>
    </w:p>
    <w:p w14:paraId="6F78A0F3" w14:textId="77777777" w:rsidR="006D7048" w:rsidRPr="003049CA" w:rsidRDefault="00A43EB2" w:rsidP="00BE1159">
      <w:pPr>
        <w:pStyle w:val="Teksttreci80"/>
        <w:numPr>
          <w:ilvl w:val="0"/>
          <w:numId w:val="16"/>
        </w:numPr>
        <w:shd w:val="clear" w:color="auto" w:fill="auto"/>
        <w:tabs>
          <w:tab w:val="left" w:pos="1449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po zatwierdzeniu projektu Strategii przez Radę Miejską w Białej Piskiej, przygotowanie pełnej wersji opracowania: 2 egz. w wersji elektronicznej, w postaci edytowalnych plików tekstowych z rozszerzeniem .doc lub ,docx oraz w formacie pdf. i 3 egz. w kolorowej wersji papierowej;</w:t>
      </w:r>
    </w:p>
    <w:p w14:paraId="01C37F3F" w14:textId="77777777" w:rsidR="006D7048" w:rsidRPr="003049CA" w:rsidRDefault="00A43EB2" w:rsidP="00BE1159">
      <w:pPr>
        <w:pStyle w:val="Teksttreci80"/>
        <w:numPr>
          <w:ilvl w:val="0"/>
          <w:numId w:val="16"/>
        </w:numPr>
        <w:shd w:val="clear" w:color="auto" w:fill="auto"/>
        <w:tabs>
          <w:tab w:val="left" w:pos="1449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przygotowanie systemu monitorowania i ewaluacji realizacji strategii oraz wszelkich niezbędnych dokumentów wykonawczych;</w:t>
      </w:r>
    </w:p>
    <w:p w14:paraId="43F535D4" w14:textId="30B82F3D" w:rsidR="006D7048" w:rsidRPr="003049CA" w:rsidRDefault="00A43EB2" w:rsidP="00BE1159">
      <w:pPr>
        <w:pStyle w:val="Teksttreci80"/>
        <w:numPr>
          <w:ilvl w:val="0"/>
          <w:numId w:val="16"/>
        </w:numPr>
        <w:shd w:val="clear" w:color="auto" w:fill="auto"/>
        <w:tabs>
          <w:tab w:val="left" w:pos="1455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przeprowadzenie strategicznej oceny oddziaływania na środowisko Strategii oraz jej zakresu wraz ze sporządzeniem prognozy oddziaływania na środowisko, zawierającą informacje o których mowa w art. 51 ust. 2 ustawy o udostępnianiu informacji o środowisku i jego ochronie, udziale społeczeństwa w ochronie środowiska oraz ocenach oddziaływania na środowisko (t.j. Dz.U. z 202</w:t>
      </w:r>
      <w:r w:rsidR="0069546A" w:rsidRPr="003049CA">
        <w:rPr>
          <w:sz w:val="20"/>
          <w:szCs w:val="20"/>
        </w:rPr>
        <w:t>4</w:t>
      </w:r>
      <w:r w:rsidRPr="003049CA">
        <w:rPr>
          <w:sz w:val="20"/>
          <w:szCs w:val="20"/>
        </w:rPr>
        <w:t xml:space="preserve"> r., poz. </w:t>
      </w:r>
      <w:r w:rsidR="0069546A" w:rsidRPr="003049CA">
        <w:rPr>
          <w:sz w:val="20"/>
          <w:szCs w:val="20"/>
        </w:rPr>
        <w:t>1112 ze zm.</w:t>
      </w:r>
      <w:r w:rsidRPr="003049CA">
        <w:rPr>
          <w:sz w:val="20"/>
          <w:szCs w:val="20"/>
        </w:rPr>
        <w:t>)</w:t>
      </w:r>
    </w:p>
    <w:p w14:paraId="311EEAB9" w14:textId="77777777" w:rsidR="006D7048" w:rsidRPr="003049CA" w:rsidRDefault="00A43EB2" w:rsidP="00BE1159">
      <w:pPr>
        <w:pStyle w:val="Teksttreci80"/>
        <w:numPr>
          <w:ilvl w:val="0"/>
          <w:numId w:val="16"/>
        </w:numPr>
        <w:shd w:val="clear" w:color="auto" w:fill="auto"/>
        <w:tabs>
          <w:tab w:val="left" w:pos="1455"/>
        </w:tabs>
        <w:spacing w:after="0" w:line="276" w:lineRule="auto"/>
        <w:ind w:left="782" w:firstLine="0"/>
        <w:rPr>
          <w:sz w:val="20"/>
          <w:szCs w:val="20"/>
        </w:rPr>
      </w:pPr>
      <w:r w:rsidRPr="003049CA">
        <w:rPr>
          <w:sz w:val="20"/>
          <w:szCs w:val="20"/>
        </w:rPr>
        <w:t>uzyskanie wymaganych prawem opinii i uzgodnień z właściwymi organami administracji publicznej.</w:t>
      </w:r>
    </w:p>
    <w:p w14:paraId="0A1F8A7C" w14:textId="77777777" w:rsidR="006D7048" w:rsidRPr="003049CA" w:rsidRDefault="00A43EB2" w:rsidP="003049CA">
      <w:pPr>
        <w:pStyle w:val="Teksttreci80"/>
        <w:numPr>
          <w:ilvl w:val="0"/>
          <w:numId w:val="10"/>
        </w:numPr>
        <w:shd w:val="clear" w:color="auto" w:fill="auto"/>
        <w:tabs>
          <w:tab w:val="left" w:pos="1222"/>
        </w:tabs>
        <w:spacing w:after="0" w:line="276" w:lineRule="auto"/>
        <w:ind w:left="1200"/>
        <w:rPr>
          <w:sz w:val="20"/>
          <w:szCs w:val="20"/>
        </w:rPr>
      </w:pPr>
      <w:r w:rsidRPr="003049CA">
        <w:rPr>
          <w:sz w:val="20"/>
          <w:szCs w:val="20"/>
        </w:rPr>
        <w:t>Wykonawca będzie konsultował i uzgadniał z Zamawiającym wszystkie kwestie dotyczące realizacji zadania.</w:t>
      </w:r>
    </w:p>
    <w:p w14:paraId="77107143" w14:textId="77777777" w:rsidR="006D7048" w:rsidRPr="003049CA" w:rsidRDefault="00A43EB2" w:rsidP="003049CA">
      <w:pPr>
        <w:pStyle w:val="Teksttreci80"/>
        <w:numPr>
          <w:ilvl w:val="0"/>
          <w:numId w:val="10"/>
        </w:numPr>
        <w:shd w:val="clear" w:color="auto" w:fill="auto"/>
        <w:tabs>
          <w:tab w:val="left" w:pos="1225"/>
        </w:tabs>
        <w:spacing w:after="0" w:line="276" w:lineRule="auto"/>
        <w:ind w:left="1200"/>
        <w:rPr>
          <w:sz w:val="20"/>
          <w:szCs w:val="20"/>
        </w:rPr>
      </w:pPr>
      <w:r w:rsidRPr="003049CA">
        <w:rPr>
          <w:sz w:val="20"/>
          <w:szCs w:val="20"/>
        </w:rPr>
        <w:t>Strategia Rozwoju Gminy zostanie sporządzona w formie tekstowej oraz graficznej zawierającej zobrazowanie treści modelu struktury funkcjonalno- przestrzennej i obszary strategicznej interwencji (z wykorzystaniem ogólnodostępnych map), uwzględniając zapisy obowiązującego studium uwarunkowań i kierunków zagospodarowania przestrzennego gminy.</w:t>
      </w:r>
    </w:p>
    <w:sectPr w:rsidR="006D7048" w:rsidRPr="003049CA" w:rsidSect="003049CA">
      <w:pgSz w:w="11906" w:h="16838" w:code="9"/>
      <w:pgMar w:top="568" w:right="1417" w:bottom="1417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E3DD3D" w14:textId="77777777" w:rsidR="00A43EB2" w:rsidRDefault="00A43EB2">
      <w:r>
        <w:separator/>
      </w:r>
    </w:p>
  </w:endnote>
  <w:endnote w:type="continuationSeparator" w:id="0">
    <w:p w14:paraId="7C7D9C80" w14:textId="77777777" w:rsidR="00A43EB2" w:rsidRDefault="00A43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18583E" w14:textId="77777777" w:rsidR="006D7048" w:rsidRDefault="006D7048"/>
  </w:footnote>
  <w:footnote w:type="continuationSeparator" w:id="0">
    <w:p w14:paraId="67E2E74E" w14:textId="77777777" w:rsidR="006D7048" w:rsidRDefault="006D70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57978"/>
    <w:multiLevelType w:val="multilevel"/>
    <w:tmpl w:val="EE106FB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3C65A8"/>
    <w:multiLevelType w:val="multilevel"/>
    <w:tmpl w:val="01209050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644905"/>
    <w:multiLevelType w:val="multilevel"/>
    <w:tmpl w:val="ED1C04CC"/>
    <w:lvl w:ilvl="0">
      <w:start w:val="5"/>
      <w:numFmt w:val="lowerRoman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B904F3"/>
    <w:multiLevelType w:val="multilevel"/>
    <w:tmpl w:val="18CCCF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BB0F2A"/>
    <w:multiLevelType w:val="multilevel"/>
    <w:tmpl w:val="19541F6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695A3E"/>
    <w:multiLevelType w:val="multilevel"/>
    <w:tmpl w:val="09FC83C6"/>
    <w:lvl w:ilvl="0">
      <w:start w:val="2"/>
      <w:numFmt w:val="decimal"/>
      <w:lvlText w:val="1.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4084C34"/>
    <w:multiLevelType w:val="hybridMultilevel"/>
    <w:tmpl w:val="7AE050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2402A"/>
    <w:multiLevelType w:val="hybridMultilevel"/>
    <w:tmpl w:val="B56C7C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01208"/>
    <w:multiLevelType w:val="multilevel"/>
    <w:tmpl w:val="16E837C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B51C7C"/>
    <w:multiLevelType w:val="multilevel"/>
    <w:tmpl w:val="36ACDB1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FD2517"/>
    <w:multiLevelType w:val="multilevel"/>
    <w:tmpl w:val="53FE9D7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970662E"/>
    <w:multiLevelType w:val="multilevel"/>
    <w:tmpl w:val="67523EC4"/>
    <w:lvl w:ilvl="0">
      <w:start w:val="1"/>
      <w:numFmt w:val="decimal"/>
      <w:lvlText w:val="1.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DF044D"/>
    <w:multiLevelType w:val="multilevel"/>
    <w:tmpl w:val="777C3C1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DF033C"/>
    <w:multiLevelType w:val="multilevel"/>
    <w:tmpl w:val="66A66762"/>
    <w:lvl w:ilvl="0">
      <w:start w:val="3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285A47"/>
    <w:multiLevelType w:val="hybridMultilevel"/>
    <w:tmpl w:val="B324E55A"/>
    <w:lvl w:ilvl="0" w:tplc="7926370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7A85118A"/>
    <w:multiLevelType w:val="multilevel"/>
    <w:tmpl w:val="A846013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36664959">
    <w:abstractNumId w:val="10"/>
  </w:num>
  <w:num w:numId="2" w16cid:durableId="794982815">
    <w:abstractNumId w:val="5"/>
  </w:num>
  <w:num w:numId="3" w16cid:durableId="1294605422">
    <w:abstractNumId w:val="12"/>
  </w:num>
  <w:num w:numId="4" w16cid:durableId="798574651">
    <w:abstractNumId w:val="2"/>
  </w:num>
  <w:num w:numId="5" w16cid:durableId="1102796478">
    <w:abstractNumId w:val="0"/>
  </w:num>
  <w:num w:numId="6" w16cid:durableId="2134905884">
    <w:abstractNumId w:val="3"/>
  </w:num>
  <w:num w:numId="7" w16cid:durableId="791830061">
    <w:abstractNumId w:val="9"/>
  </w:num>
  <w:num w:numId="8" w16cid:durableId="966813664">
    <w:abstractNumId w:val="13"/>
  </w:num>
  <w:num w:numId="9" w16cid:durableId="1014310267">
    <w:abstractNumId w:val="15"/>
  </w:num>
  <w:num w:numId="10" w16cid:durableId="85732699">
    <w:abstractNumId w:val="11"/>
  </w:num>
  <w:num w:numId="11" w16cid:durableId="1111436493">
    <w:abstractNumId w:val="4"/>
  </w:num>
  <w:num w:numId="12" w16cid:durableId="1307590271">
    <w:abstractNumId w:val="8"/>
  </w:num>
  <w:num w:numId="13" w16cid:durableId="1128814115">
    <w:abstractNumId w:val="14"/>
  </w:num>
  <w:num w:numId="14" w16cid:durableId="670720364">
    <w:abstractNumId w:val="1"/>
  </w:num>
  <w:num w:numId="15" w16cid:durableId="81226860">
    <w:abstractNumId w:val="6"/>
  </w:num>
  <w:num w:numId="16" w16cid:durableId="17274869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7048"/>
    <w:rsid w:val="00003313"/>
    <w:rsid w:val="00051A5B"/>
    <w:rsid w:val="003049CA"/>
    <w:rsid w:val="00332971"/>
    <w:rsid w:val="00337533"/>
    <w:rsid w:val="00357ECE"/>
    <w:rsid w:val="00442AD1"/>
    <w:rsid w:val="005158D7"/>
    <w:rsid w:val="0069546A"/>
    <w:rsid w:val="006D7048"/>
    <w:rsid w:val="00713A98"/>
    <w:rsid w:val="007F4645"/>
    <w:rsid w:val="0082248A"/>
    <w:rsid w:val="00A43EB2"/>
    <w:rsid w:val="00BE1159"/>
    <w:rsid w:val="00D25702"/>
    <w:rsid w:val="00D43347"/>
    <w:rsid w:val="00E60663"/>
    <w:rsid w:val="00EE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3E633"/>
  <w15:docId w15:val="{B6BBC041-43AE-4D9C-834B-D35FC0DCF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8">
    <w:name w:val="Tekst treści (8)_"/>
    <w:basedOn w:val="Domylnaczcionkaakapitu"/>
    <w:link w:val="Teksttreci8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1"/>
      <w:szCs w:val="21"/>
      <w:u w:val="none"/>
    </w:rPr>
  </w:style>
  <w:style w:type="character" w:customStyle="1" w:styleId="Teksttreci4TimesNewRoman8ptBezpogrubieniaOdstpy0pt">
    <w:name w:val="Tekst treści (4) + Times New Roman;8 pt;Bez pogrubienia;Odstępy 0 pt"/>
    <w:basedOn w:val="Teksttreci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4TimesNewRoman8ptBezpogrubieniaOdstpy0pt0">
    <w:name w:val="Tekst treści (4) + Times New Roman;8 pt;Bez pogrubienia;Odstępy 0 pt"/>
    <w:basedOn w:val="Teksttreci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8Pogrubienie">
    <w:name w:val="Tekst treści (8) + Pogrubienie"/>
    <w:basedOn w:val="Teksttreci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Teksttreci81">
    <w:name w:val="Tekst treści (8)"/>
    <w:basedOn w:val="Teksttreci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Teksttreci8Kursywa">
    <w:name w:val="Tekst treści (8) + Kursywa"/>
    <w:basedOn w:val="Teksttreci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Teksttreci8Maelitery">
    <w:name w:val="Tekst treści (8) + Małe litery"/>
    <w:basedOn w:val="Teksttreci8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51">
    <w:name w:val="Tekst treści (5)"/>
    <w:basedOn w:val="Teksttreci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Teksttreci5Bezpogrubienia">
    <w:name w:val="Tekst treści (5) + Bez pogrubienia"/>
    <w:basedOn w:val="Teksttreci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Nagwek1">
    <w:name w:val="Nagłówek #1_"/>
    <w:basedOn w:val="Domylnaczcionkaakapitu"/>
    <w:link w:val="Nagwek1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PogrubienieNagwek1Arial7pt">
    <w:name w:val="Pogrubienie;Nagłówek #1 + Arial;7 pt"/>
    <w:basedOn w:val="Nagwek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paragraph" w:customStyle="1" w:styleId="Teksttreci80">
    <w:name w:val="Tekst treści (8)"/>
    <w:basedOn w:val="Normalny"/>
    <w:link w:val="Teksttreci8"/>
    <w:pPr>
      <w:shd w:val="clear" w:color="auto" w:fill="FFFFFF"/>
      <w:spacing w:after="60" w:line="0" w:lineRule="atLeast"/>
      <w:ind w:hanging="420"/>
      <w:jc w:val="both"/>
    </w:pPr>
    <w:rPr>
      <w:rFonts w:ascii="Arial" w:eastAsia="Arial" w:hAnsi="Arial" w:cs="Arial"/>
      <w:sz w:val="14"/>
      <w:szCs w:val="14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before="120" w:after="540" w:line="0" w:lineRule="atLeast"/>
      <w:jc w:val="both"/>
    </w:pPr>
    <w:rPr>
      <w:rFonts w:ascii="Arial" w:eastAsia="Arial" w:hAnsi="Arial" w:cs="Arial"/>
      <w:b/>
      <w:bCs/>
      <w:spacing w:val="-10"/>
      <w:sz w:val="21"/>
      <w:szCs w:val="21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120" w:after="120" w:line="0" w:lineRule="atLeast"/>
      <w:jc w:val="both"/>
    </w:pPr>
    <w:rPr>
      <w:rFonts w:ascii="Arial" w:eastAsia="Arial" w:hAnsi="Arial" w:cs="Arial"/>
      <w:b/>
      <w:bCs/>
      <w:sz w:val="14"/>
      <w:szCs w:val="14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180" w:after="120" w:line="0" w:lineRule="atLeast"/>
      <w:jc w:val="both"/>
      <w:outlineLvl w:val="0"/>
    </w:pPr>
    <w:rPr>
      <w:rFonts w:ascii="Franklin Gothic Medium" w:eastAsia="Franklin Gothic Medium" w:hAnsi="Franklin Gothic Medium" w:cs="Franklin Gothic Medium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2655</Words>
  <Characters>15933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Ewa Zyskowska</cp:lastModifiedBy>
  <cp:revision>10</cp:revision>
  <cp:lastPrinted>2024-09-06T06:25:00Z</cp:lastPrinted>
  <dcterms:created xsi:type="dcterms:W3CDTF">2024-07-31T11:44:00Z</dcterms:created>
  <dcterms:modified xsi:type="dcterms:W3CDTF">2024-09-06T11:57:00Z</dcterms:modified>
</cp:coreProperties>
</file>