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B42D3" w14:textId="77777777" w:rsidR="0083133A" w:rsidRPr="004131B1" w:rsidRDefault="0083133A" w:rsidP="0083133A">
      <w:pPr>
        <w:pStyle w:val="Nagwek1"/>
        <w:pBdr>
          <w:top w:val="single" w:sz="4" w:space="0" w:color="auto"/>
          <w:bottom w:val="single" w:sz="4" w:space="1" w:color="auto"/>
        </w:pBdr>
        <w:shd w:val="clear" w:color="auto" w:fill="F3F3F3"/>
        <w:tabs>
          <w:tab w:val="left" w:pos="4080"/>
        </w:tabs>
        <w:spacing w:before="0"/>
        <w:jc w:val="both"/>
        <w:rPr>
          <w:rFonts w:ascii="Tahoma" w:hAnsi="Tahoma" w:cs="Tahoma"/>
          <w:bCs/>
          <w:sz w:val="20"/>
          <w:u w:val="none"/>
        </w:rPr>
      </w:pPr>
      <w:r w:rsidRPr="004131B1">
        <w:rPr>
          <w:rFonts w:ascii="Tahoma" w:hAnsi="Tahoma" w:cs="Tahoma"/>
          <w:bCs/>
          <w:sz w:val="20"/>
          <w:u w:val="none"/>
        </w:rPr>
        <w:t xml:space="preserve">Załącznik Nr </w:t>
      </w:r>
      <w:r>
        <w:rPr>
          <w:rFonts w:ascii="Tahoma" w:hAnsi="Tahoma" w:cs="Tahoma"/>
          <w:bCs/>
          <w:sz w:val="20"/>
          <w:u w:val="none"/>
        </w:rPr>
        <w:t>4c</w:t>
      </w:r>
      <w:r w:rsidRPr="004131B1">
        <w:rPr>
          <w:rFonts w:ascii="Tahoma" w:hAnsi="Tahoma" w:cs="Tahoma"/>
          <w:bCs/>
          <w:sz w:val="20"/>
          <w:u w:val="none"/>
        </w:rPr>
        <w:tab/>
      </w:r>
    </w:p>
    <w:p w14:paraId="2DBF7245" w14:textId="77777777" w:rsidR="0083133A" w:rsidRPr="004131B1" w:rsidRDefault="0083133A" w:rsidP="0083133A">
      <w:pPr>
        <w:spacing w:after="0" w:line="240" w:lineRule="auto"/>
        <w:jc w:val="center"/>
        <w:rPr>
          <w:rFonts w:ascii="Tahoma" w:hAnsi="Tahoma" w:cs="Tahoma"/>
          <w:b/>
          <w:sz w:val="20"/>
          <w:szCs w:val="20"/>
        </w:rPr>
      </w:pPr>
      <w:r w:rsidRPr="003F286F">
        <w:rPr>
          <w:rFonts w:ascii="Tahoma" w:hAnsi="Tahoma" w:cs="Tahoma"/>
          <w:b/>
          <w:sz w:val="20"/>
          <w:szCs w:val="20"/>
        </w:rPr>
        <w:t xml:space="preserve">PROJEKTOWANE POSTANOWIENIA UMOWY W SPRAWIE ZAMÓWIENIA PUBLICZNEGO </w:t>
      </w:r>
      <w:r w:rsidRPr="004131B1">
        <w:rPr>
          <w:rFonts w:ascii="Tahoma" w:hAnsi="Tahoma" w:cs="Tahoma"/>
          <w:b/>
          <w:sz w:val="20"/>
          <w:szCs w:val="20"/>
        </w:rPr>
        <w:t>– część III Zamówienia</w:t>
      </w:r>
    </w:p>
    <w:p w14:paraId="248F7DD6" w14:textId="77777777" w:rsidR="0083133A" w:rsidRPr="004131B1" w:rsidRDefault="0083133A" w:rsidP="0083133A">
      <w:pPr>
        <w:spacing w:after="0" w:line="240" w:lineRule="auto"/>
        <w:jc w:val="both"/>
        <w:rPr>
          <w:rFonts w:ascii="Tahoma" w:hAnsi="Tahoma" w:cs="Tahoma"/>
          <w:sz w:val="20"/>
          <w:szCs w:val="20"/>
        </w:rPr>
      </w:pPr>
    </w:p>
    <w:p w14:paraId="2FDB3A22" w14:textId="77777777" w:rsidR="0083133A" w:rsidRPr="004131B1" w:rsidRDefault="0083133A" w:rsidP="0083133A">
      <w:pPr>
        <w:spacing w:after="0" w:line="240" w:lineRule="auto"/>
        <w:jc w:val="both"/>
        <w:rPr>
          <w:rFonts w:ascii="Tahoma" w:hAnsi="Tahoma" w:cs="Tahoma"/>
          <w:sz w:val="20"/>
          <w:szCs w:val="20"/>
        </w:rPr>
      </w:pPr>
      <w:r w:rsidRPr="004131B1">
        <w:rPr>
          <w:rFonts w:ascii="Tahoma" w:hAnsi="Tahoma" w:cs="Tahoma"/>
          <w:sz w:val="20"/>
          <w:szCs w:val="20"/>
        </w:rPr>
        <w:t>Zawarta w dniu ......................... w …………….. pomiędzy ……………….….…… reprezentowanym przez:</w:t>
      </w:r>
    </w:p>
    <w:p w14:paraId="0851F775" w14:textId="77777777" w:rsidR="0083133A" w:rsidRPr="004131B1" w:rsidRDefault="0083133A" w:rsidP="0083133A">
      <w:pPr>
        <w:numPr>
          <w:ilvl w:val="0"/>
          <w:numId w:val="76"/>
        </w:numPr>
        <w:tabs>
          <w:tab w:val="left" w:pos="993"/>
        </w:tabs>
        <w:spacing w:after="0" w:line="240" w:lineRule="auto"/>
        <w:jc w:val="both"/>
        <w:rPr>
          <w:rFonts w:ascii="Tahoma" w:hAnsi="Tahoma" w:cs="Tahoma"/>
          <w:sz w:val="20"/>
          <w:szCs w:val="20"/>
        </w:rPr>
      </w:pPr>
      <w:r w:rsidRPr="004131B1">
        <w:rPr>
          <w:rFonts w:ascii="Tahoma" w:hAnsi="Tahoma" w:cs="Tahoma"/>
          <w:sz w:val="20"/>
          <w:szCs w:val="20"/>
        </w:rPr>
        <w:t>......................................................................................................................</w:t>
      </w:r>
    </w:p>
    <w:p w14:paraId="4B8EF375" w14:textId="77777777" w:rsidR="0083133A" w:rsidRPr="004131B1" w:rsidRDefault="0083133A" w:rsidP="0083133A">
      <w:pPr>
        <w:numPr>
          <w:ilvl w:val="0"/>
          <w:numId w:val="76"/>
        </w:numPr>
        <w:tabs>
          <w:tab w:val="left" w:pos="993"/>
        </w:tabs>
        <w:spacing w:after="0" w:line="240" w:lineRule="auto"/>
        <w:jc w:val="both"/>
        <w:rPr>
          <w:rFonts w:ascii="Tahoma" w:hAnsi="Tahoma" w:cs="Tahoma"/>
          <w:sz w:val="20"/>
          <w:szCs w:val="20"/>
        </w:rPr>
      </w:pPr>
      <w:r w:rsidRPr="004131B1">
        <w:rPr>
          <w:rFonts w:ascii="Tahoma" w:hAnsi="Tahoma" w:cs="Tahoma"/>
          <w:sz w:val="20"/>
          <w:szCs w:val="20"/>
        </w:rPr>
        <w:t>......................................................................................................................</w:t>
      </w:r>
    </w:p>
    <w:p w14:paraId="461EB2EF" w14:textId="77777777" w:rsidR="0083133A" w:rsidRPr="004131B1" w:rsidRDefault="0083133A" w:rsidP="0083133A">
      <w:pPr>
        <w:spacing w:after="0" w:line="240" w:lineRule="auto"/>
        <w:jc w:val="both"/>
        <w:rPr>
          <w:rFonts w:ascii="Tahoma" w:hAnsi="Tahoma" w:cs="Tahoma"/>
          <w:sz w:val="20"/>
          <w:szCs w:val="20"/>
        </w:rPr>
      </w:pPr>
      <w:r w:rsidRPr="004131B1">
        <w:rPr>
          <w:rFonts w:ascii="Tahoma" w:hAnsi="Tahoma" w:cs="Tahoma"/>
          <w:sz w:val="20"/>
          <w:szCs w:val="20"/>
        </w:rPr>
        <w:t>zwanym dalej Zamawiającym</w:t>
      </w:r>
    </w:p>
    <w:p w14:paraId="22C35617" w14:textId="77777777" w:rsidR="0083133A" w:rsidRPr="004131B1" w:rsidRDefault="0083133A" w:rsidP="0083133A">
      <w:pPr>
        <w:spacing w:after="0" w:line="240" w:lineRule="auto"/>
        <w:jc w:val="center"/>
        <w:rPr>
          <w:rFonts w:ascii="Tahoma" w:hAnsi="Tahoma" w:cs="Tahoma"/>
          <w:sz w:val="20"/>
          <w:szCs w:val="20"/>
        </w:rPr>
      </w:pPr>
      <w:r w:rsidRPr="004131B1">
        <w:rPr>
          <w:rFonts w:ascii="Tahoma" w:hAnsi="Tahoma" w:cs="Tahoma"/>
          <w:sz w:val="20"/>
          <w:szCs w:val="20"/>
        </w:rPr>
        <w:t>a</w:t>
      </w:r>
    </w:p>
    <w:p w14:paraId="3ACA6CF9" w14:textId="77777777" w:rsidR="0083133A" w:rsidRPr="004131B1" w:rsidRDefault="0083133A" w:rsidP="0083133A">
      <w:pPr>
        <w:spacing w:after="0" w:line="240" w:lineRule="auto"/>
        <w:jc w:val="both"/>
        <w:rPr>
          <w:rFonts w:ascii="Tahoma" w:hAnsi="Tahoma" w:cs="Tahoma"/>
          <w:sz w:val="20"/>
          <w:szCs w:val="20"/>
        </w:rPr>
      </w:pPr>
      <w:r w:rsidRPr="004131B1">
        <w:rPr>
          <w:rFonts w:ascii="Tahoma" w:hAnsi="Tahoma" w:cs="Tahoma"/>
          <w:sz w:val="20"/>
          <w:szCs w:val="20"/>
        </w:rPr>
        <w:t>......................................................................................................................................................</w:t>
      </w:r>
    </w:p>
    <w:p w14:paraId="02C36447" w14:textId="77777777" w:rsidR="0083133A" w:rsidRPr="004131B1" w:rsidRDefault="0083133A" w:rsidP="0083133A">
      <w:pPr>
        <w:spacing w:after="0" w:line="240" w:lineRule="auto"/>
        <w:jc w:val="both"/>
        <w:rPr>
          <w:rFonts w:ascii="Tahoma" w:hAnsi="Tahoma" w:cs="Tahoma"/>
          <w:sz w:val="20"/>
          <w:szCs w:val="20"/>
        </w:rPr>
      </w:pPr>
      <w:r w:rsidRPr="004131B1">
        <w:rPr>
          <w:rFonts w:ascii="Tahoma" w:hAnsi="Tahoma" w:cs="Tahoma"/>
          <w:sz w:val="20"/>
          <w:szCs w:val="20"/>
        </w:rPr>
        <w:t>z siedzibą w .................................................................., reprezentowanym przez:</w:t>
      </w:r>
    </w:p>
    <w:p w14:paraId="1CEAA6C7" w14:textId="77777777" w:rsidR="0083133A" w:rsidRPr="004131B1" w:rsidRDefault="0083133A" w:rsidP="0083133A">
      <w:pPr>
        <w:numPr>
          <w:ilvl w:val="0"/>
          <w:numId w:val="77"/>
        </w:numPr>
        <w:tabs>
          <w:tab w:val="left" w:pos="993"/>
        </w:tabs>
        <w:spacing w:after="0" w:line="240" w:lineRule="auto"/>
        <w:jc w:val="both"/>
        <w:rPr>
          <w:rFonts w:ascii="Tahoma" w:hAnsi="Tahoma" w:cs="Tahoma"/>
          <w:sz w:val="20"/>
          <w:szCs w:val="20"/>
        </w:rPr>
      </w:pPr>
      <w:r w:rsidRPr="004131B1">
        <w:rPr>
          <w:rFonts w:ascii="Tahoma" w:hAnsi="Tahoma" w:cs="Tahoma"/>
          <w:sz w:val="20"/>
          <w:szCs w:val="20"/>
        </w:rPr>
        <w:t>......................................................................................................................</w:t>
      </w:r>
    </w:p>
    <w:p w14:paraId="710CCF7F" w14:textId="77777777" w:rsidR="0083133A" w:rsidRPr="004131B1" w:rsidRDefault="0083133A" w:rsidP="0083133A">
      <w:pPr>
        <w:numPr>
          <w:ilvl w:val="0"/>
          <w:numId w:val="77"/>
        </w:numPr>
        <w:tabs>
          <w:tab w:val="left" w:pos="993"/>
        </w:tabs>
        <w:spacing w:after="0" w:line="240" w:lineRule="auto"/>
        <w:jc w:val="both"/>
        <w:rPr>
          <w:rFonts w:ascii="Tahoma" w:hAnsi="Tahoma" w:cs="Tahoma"/>
          <w:sz w:val="20"/>
          <w:szCs w:val="20"/>
        </w:rPr>
      </w:pPr>
      <w:r w:rsidRPr="004131B1">
        <w:rPr>
          <w:rFonts w:ascii="Tahoma" w:hAnsi="Tahoma" w:cs="Tahoma"/>
          <w:sz w:val="20"/>
          <w:szCs w:val="20"/>
        </w:rPr>
        <w:t>......................................................................................................................</w:t>
      </w:r>
    </w:p>
    <w:p w14:paraId="13813C9E" w14:textId="77777777" w:rsidR="0083133A" w:rsidRPr="004131B1" w:rsidRDefault="0083133A" w:rsidP="0083133A">
      <w:pPr>
        <w:spacing w:after="0" w:line="240" w:lineRule="auto"/>
        <w:jc w:val="both"/>
        <w:rPr>
          <w:rFonts w:ascii="Tahoma" w:hAnsi="Tahoma" w:cs="Tahoma"/>
          <w:sz w:val="20"/>
          <w:szCs w:val="20"/>
        </w:rPr>
      </w:pPr>
      <w:r w:rsidRPr="004131B1">
        <w:rPr>
          <w:rFonts w:ascii="Tahoma" w:hAnsi="Tahoma" w:cs="Tahoma"/>
          <w:sz w:val="20"/>
          <w:szCs w:val="20"/>
        </w:rPr>
        <w:t>zwanym dalej Wykonawcą.</w:t>
      </w:r>
    </w:p>
    <w:p w14:paraId="5FFF2814" w14:textId="77777777" w:rsidR="0083133A" w:rsidRPr="00EB77DB" w:rsidRDefault="0083133A" w:rsidP="0083133A">
      <w:pPr>
        <w:spacing w:after="0" w:line="240" w:lineRule="auto"/>
        <w:jc w:val="both"/>
        <w:rPr>
          <w:rFonts w:ascii="Tahoma" w:hAnsi="Tahoma" w:cs="Tahoma"/>
          <w:sz w:val="20"/>
          <w:szCs w:val="20"/>
        </w:rPr>
      </w:pPr>
      <w:r w:rsidRPr="004131B1">
        <w:rPr>
          <w:rFonts w:ascii="Tahoma" w:hAnsi="Tahoma" w:cs="Tahoma"/>
          <w:sz w:val="20"/>
          <w:szCs w:val="20"/>
        </w:rPr>
        <w:t xml:space="preserve">W rezultacie dokonania przez </w:t>
      </w:r>
      <w:r w:rsidRPr="00EB77DB">
        <w:rPr>
          <w:rFonts w:ascii="Tahoma" w:hAnsi="Tahoma" w:cs="Tahoma"/>
          <w:sz w:val="20"/>
          <w:szCs w:val="20"/>
        </w:rPr>
        <w:t xml:space="preserve">Zamawiającego wyboru oferty Wykonawcy, zgodnie z wymogami </w:t>
      </w:r>
      <w:r w:rsidRPr="00EB77DB">
        <w:rPr>
          <w:rFonts w:ascii="Tahoma" w:eastAsia="Times New Roman" w:hAnsi="Tahoma" w:cs="Tahoma"/>
          <w:sz w:val="20"/>
          <w:szCs w:val="20"/>
          <w:lang w:eastAsia="pl-PL"/>
        </w:rPr>
        <w:t>ustawy z dnia 11 września 2019 r. - Prawo zamówień publicznych (</w:t>
      </w:r>
      <w:bookmarkStart w:id="0" w:name="_Hlk81809482"/>
      <w:r w:rsidRPr="00EB77DB">
        <w:rPr>
          <w:rFonts w:ascii="Tahoma" w:eastAsia="Times New Roman" w:hAnsi="Tahoma" w:cs="Tahoma"/>
          <w:sz w:val="20"/>
          <w:szCs w:val="20"/>
          <w:lang w:eastAsia="pl-PL"/>
        </w:rPr>
        <w:t xml:space="preserve">Dz.U. </w:t>
      </w:r>
      <w:bookmarkEnd w:id="0"/>
      <w:r w:rsidRPr="00EB77DB">
        <w:rPr>
          <w:rFonts w:ascii="Tahoma" w:eastAsia="Times New Roman" w:hAnsi="Tahoma" w:cs="Tahoma"/>
          <w:sz w:val="20"/>
          <w:szCs w:val="20"/>
          <w:lang w:eastAsia="pl-PL"/>
        </w:rPr>
        <w:t>z 202</w:t>
      </w:r>
      <w:r>
        <w:rPr>
          <w:rFonts w:ascii="Tahoma" w:eastAsia="Times New Roman" w:hAnsi="Tahoma" w:cs="Tahoma"/>
          <w:sz w:val="20"/>
          <w:szCs w:val="20"/>
          <w:lang w:eastAsia="pl-PL"/>
        </w:rPr>
        <w:t>3</w:t>
      </w:r>
      <w:r w:rsidRPr="00EB77DB">
        <w:rPr>
          <w:rFonts w:ascii="Tahoma" w:eastAsia="Times New Roman" w:hAnsi="Tahoma" w:cs="Tahoma"/>
          <w:sz w:val="20"/>
          <w:szCs w:val="20"/>
          <w:lang w:eastAsia="pl-PL"/>
        </w:rPr>
        <w:t xml:space="preserve"> r. poz. </w:t>
      </w:r>
      <w:r w:rsidRPr="003B2FDE">
        <w:rPr>
          <w:rFonts w:ascii="Tahoma" w:eastAsia="Times New Roman" w:hAnsi="Tahoma" w:cs="Tahoma"/>
          <w:sz w:val="20"/>
          <w:szCs w:val="20"/>
          <w:lang w:eastAsia="pl-PL"/>
        </w:rPr>
        <w:t xml:space="preserve">1605 z </w:t>
      </w:r>
      <w:proofErr w:type="spellStart"/>
      <w:r w:rsidRPr="003B2FDE">
        <w:rPr>
          <w:rFonts w:ascii="Tahoma" w:eastAsia="Times New Roman" w:hAnsi="Tahoma" w:cs="Tahoma"/>
          <w:sz w:val="20"/>
          <w:szCs w:val="20"/>
          <w:lang w:eastAsia="pl-PL"/>
        </w:rPr>
        <w:t>późn</w:t>
      </w:r>
      <w:proofErr w:type="spellEnd"/>
      <w:r w:rsidRPr="003B2FDE">
        <w:rPr>
          <w:rFonts w:ascii="Tahoma" w:eastAsia="Times New Roman" w:hAnsi="Tahoma" w:cs="Tahoma"/>
          <w:sz w:val="20"/>
          <w:szCs w:val="20"/>
          <w:lang w:eastAsia="pl-PL"/>
        </w:rPr>
        <w:t>. zm.)</w:t>
      </w:r>
      <w:r w:rsidRPr="003B2FDE">
        <w:rPr>
          <w:rFonts w:ascii="Tahoma" w:hAnsi="Tahoma" w:cs="Tahoma"/>
          <w:sz w:val="20"/>
          <w:szCs w:val="20"/>
        </w:rPr>
        <w:t>, zwanej</w:t>
      </w:r>
      <w:r w:rsidRPr="00EB77DB">
        <w:rPr>
          <w:rFonts w:ascii="Tahoma" w:hAnsi="Tahoma" w:cs="Tahoma"/>
          <w:sz w:val="20"/>
          <w:szCs w:val="20"/>
        </w:rPr>
        <w:t xml:space="preserve"> dalej Ustawą PZP,</w:t>
      </w:r>
      <w:r w:rsidRPr="00EB77DB">
        <w:rPr>
          <w:rFonts w:ascii="Tahoma" w:hAnsi="Tahoma" w:cs="Tahoma"/>
          <w:b/>
          <w:bCs/>
          <w:sz w:val="20"/>
          <w:szCs w:val="20"/>
        </w:rPr>
        <w:t xml:space="preserve"> </w:t>
      </w:r>
      <w:r w:rsidRPr="00EB77DB">
        <w:rPr>
          <w:rFonts w:ascii="Tahoma" w:hAnsi="Tahoma" w:cs="Tahoma"/>
          <w:sz w:val="20"/>
          <w:szCs w:val="20"/>
        </w:rPr>
        <w:t>w trybie podstawowym, przy udziale Maximus Broker sp. z o.o. - pełnomocnika Zamawiającego działającego na podstawie pełnomocnictwa, została zawarta umowa o następującej treści:</w:t>
      </w:r>
    </w:p>
    <w:p w14:paraId="5AB16753" w14:textId="77777777" w:rsidR="0083133A" w:rsidRPr="00EB77DB" w:rsidRDefault="0083133A" w:rsidP="0083133A">
      <w:pPr>
        <w:spacing w:after="0" w:line="240" w:lineRule="auto"/>
        <w:jc w:val="center"/>
        <w:rPr>
          <w:rFonts w:ascii="Tahoma" w:hAnsi="Tahoma" w:cs="Tahoma"/>
          <w:sz w:val="20"/>
          <w:szCs w:val="20"/>
        </w:rPr>
      </w:pPr>
    </w:p>
    <w:p w14:paraId="62D5AFBF" w14:textId="77777777" w:rsidR="0083133A" w:rsidRPr="00EB77DB" w:rsidRDefault="0083133A" w:rsidP="0083133A">
      <w:pPr>
        <w:spacing w:after="0" w:line="240" w:lineRule="auto"/>
        <w:jc w:val="center"/>
        <w:rPr>
          <w:rFonts w:ascii="Tahoma" w:hAnsi="Tahoma" w:cs="Tahoma"/>
          <w:sz w:val="20"/>
          <w:szCs w:val="20"/>
        </w:rPr>
      </w:pPr>
      <w:r w:rsidRPr="00EB77DB">
        <w:rPr>
          <w:rFonts w:ascii="Tahoma" w:hAnsi="Tahoma" w:cs="Tahoma"/>
          <w:sz w:val="20"/>
          <w:szCs w:val="20"/>
        </w:rPr>
        <w:sym w:font="Times New Roman" w:char="00A7"/>
      </w:r>
      <w:r w:rsidRPr="00EB77DB">
        <w:rPr>
          <w:rFonts w:ascii="Tahoma" w:hAnsi="Tahoma" w:cs="Tahoma"/>
          <w:sz w:val="20"/>
          <w:szCs w:val="20"/>
        </w:rPr>
        <w:t xml:space="preserve"> 1</w:t>
      </w:r>
    </w:p>
    <w:p w14:paraId="3AC40F00" w14:textId="77777777" w:rsidR="0083133A" w:rsidRPr="00EB77DB" w:rsidRDefault="0083133A" w:rsidP="0083133A">
      <w:pPr>
        <w:spacing w:after="0" w:line="240" w:lineRule="auto"/>
        <w:jc w:val="both"/>
        <w:rPr>
          <w:rFonts w:ascii="Tahoma" w:hAnsi="Tahoma" w:cs="Tahoma"/>
          <w:sz w:val="20"/>
          <w:szCs w:val="20"/>
        </w:rPr>
      </w:pPr>
      <w:r w:rsidRPr="00EB77DB">
        <w:rPr>
          <w:rFonts w:ascii="Tahoma" w:hAnsi="Tahoma" w:cs="Tahoma"/>
          <w:sz w:val="20"/>
          <w:szCs w:val="20"/>
        </w:rPr>
        <w:t xml:space="preserve">Wykonawca przyjmuje do ubezpieczenia Zamawiającego określone w Specyfikacji Warunków Zamówienia, zwanej dalej SWZ, zgodnie z warunkami oferty z dnia…………………. złożonej w postępowaniu o udzielnie zamówienia na UBEZPIECZENIE </w:t>
      </w:r>
      <w:r>
        <w:rPr>
          <w:rFonts w:ascii="Tahoma" w:hAnsi="Tahoma" w:cs="Tahoma"/>
          <w:sz w:val="20"/>
          <w:szCs w:val="20"/>
        </w:rPr>
        <w:t>GMINY BIAŁA PISKA</w:t>
      </w:r>
      <w:r w:rsidRPr="00EB77DB">
        <w:rPr>
          <w:rFonts w:ascii="Tahoma" w:hAnsi="Tahoma" w:cs="Tahoma"/>
          <w:sz w:val="20"/>
          <w:szCs w:val="20"/>
        </w:rPr>
        <w:t>, w ramach ubezpieczenia następstw nieszczęśliwych wypadków strażaków OSP, zgodnie z Ustawą z dnia 17 grudnia 2021 r. o ochotniczych strażach pożarnych</w:t>
      </w:r>
      <w:r>
        <w:rPr>
          <w:rFonts w:ascii="Tahoma" w:hAnsi="Tahoma" w:cs="Tahoma"/>
          <w:sz w:val="20"/>
          <w:szCs w:val="20"/>
        </w:rPr>
        <w:t xml:space="preserve"> oraz </w:t>
      </w:r>
      <w:r w:rsidRPr="003B2FDE">
        <w:rPr>
          <w:rFonts w:ascii="Tahoma" w:hAnsi="Tahoma" w:cs="Tahoma"/>
          <w:sz w:val="20"/>
          <w:szCs w:val="20"/>
        </w:rPr>
        <w:t>następstw nieszczęśliwych wypadków</w:t>
      </w:r>
      <w:r>
        <w:rPr>
          <w:rFonts w:ascii="Tahoma" w:hAnsi="Tahoma" w:cs="Tahoma"/>
          <w:sz w:val="20"/>
          <w:szCs w:val="20"/>
        </w:rPr>
        <w:t>.</w:t>
      </w:r>
    </w:p>
    <w:p w14:paraId="0E8039F6" w14:textId="77777777" w:rsidR="0083133A" w:rsidRPr="00EB77DB" w:rsidRDefault="0083133A" w:rsidP="0083133A">
      <w:pPr>
        <w:spacing w:after="0" w:line="240" w:lineRule="auto"/>
        <w:jc w:val="both"/>
        <w:rPr>
          <w:rFonts w:ascii="Tahoma" w:hAnsi="Tahoma" w:cs="Tahoma"/>
          <w:sz w:val="20"/>
          <w:szCs w:val="20"/>
        </w:rPr>
      </w:pPr>
    </w:p>
    <w:p w14:paraId="683C465E" w14:textId="77777777" w:rsidR="0083133A" w:rsidRPr="004131B1" w:rsidRDefault="0083133A" w:rsidP="0083133A">
      <w:pPr>
        <w:spacing w:after="0" w:line="240" w:lineRule="auto"/>
        <w:jc w:val="center"/>
        <w:rPr>
          <w:rFonts w:ascii="Tahoma" w:hAnsi="Tahoma" w:cs="Tahoma"/>
          <w:sz w:val="20"/>
          <w:szCs w:val="20"/>
        </w:rPr>
      </w:pPr>
      <w:r w:rsidRPr="00EB77DB">
        <w:rPr>
          <w:rFonts w:ascii="Tahoma" w:hAnsi="Tahoma" w:cs="Tahoma"/>
          <w:sz w:val="20"/>
          <w:szCs w:val="20"/>
        </w:rPr>
        <w:sym w:font="Times New Roman" w:char="00A7"/>
      </w:r>
      <w:r w:rsidRPr="00EB77DB">
        <w:rPr>
          <w:rFonts w:ascii="Tahoma" w:hAnsi="Tahoma" w:cs="Tahoma"/>
          <w:sz w:val="20"/>
          <w:szCs w:val="20"/>
        </w:rPr>
        <w:t xml:space="preserve"> 2</w:t>
      </w:r>
    </w:p>
    <w:p w14:paraId="6B64603C" w14:textId="77777777" w:rsidR="0083133A" w:rsidRPr="004131B1" w:rsidRDefault="0083133A" w:rsidP="0083133A">
      <w:pPr>
        <w:pStyle w:val="Tekstpodstawowywcity"/>
        <w:spacing w:after="0" w:line="240" w:lineRule="auto"/>
        <w:ind w:left="0"/>
        <w:jc w:val="both"/>
        <w:rPr>
          <w:rFonts w:ascii="Tahoma" w:hAnsi="Tahoma" w:cs="Tahoma"/>
          <w:b/>
          <w:sz w:val="20"/>
          <w:szCs w:val="20"/>
        </w:rPr>
      </w:pPr>
      <w:r w:rsidRPr="004131B1">
        <w:rPr>
          <w:rFonts w:ascii="Tahoma" w:hAnsi="Tahoma" w:cs="Tahoma"/>
          <w:sz w:val="20"/>
          <w:szCs w:val="20"/>
        </w:rPr>
        <w:t xml:space="preserve">Wykonawca udziela Zamawiającemu ochrony ubezpieczeniowej na okres wskazany w SWZ to jest </w:t>
      </w:r>
      <w:r>
        <w:rPr>
          <w:rFonts w:ascii="Tahoma" w:hAnsi="Tahoma" w:cs="Tahoma"/>
          <w:sz w:val="20"/>
          <w:szCs w:val="20"/>
        </w:rPr>
        <w:t>od 01.07.2024 r. do 30.06.2027 r.</w:t>
      </w:r>
    </w:p>
    <w:p w14:paraId="04CCC0B5" w14:textId="77777777" w:rsidR="0083133A" w:rsidRPr="004131B1" w:rsidRDefault="0083133A" w:rsidP="0083133A">
      <w:pPr>
        <w:spacing w:after="0" w:line="240" w:lineRule="auto"/>
        <w:jc w:val="center"/>
        <w:rPr>
          <w:rFonts w:ascii="Tahoma" w:hAnsi="Tahoma" w:cs="Tahoma"/>
          <w:sz w:val="20"/>
          <w:szCs w:val="20"/>
        </w:rPr>
      </w:pPr>
    </w:p>
    <w:p w14:paraId="3E098A3D" w14:textId="77777777" w:rsidR="0083133A" w:rsidRPr="004131B1" w:rsidRDefault="0083133A" w:rsidP="0083133A">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3</w:t>
      </w:r>
    </w:p>
    <w:p w14:paraId="0F091FA1" w14:textId="77777777" w:rsidR="0083133A" w:rsidRPr="004131B1" w:rsidRDefault="0083133A" w:rsidP="0083133A">
      <w:pPr>
        <w:spacing w:after="0" w:line="240" w:lineRule="auto"/>
        <w:jc w:val="both"/>
        <w:rPr>
          <w:rFonts w:ascii="Tahoma" w:hAnsi="Tahoma" w:cs="Tahoma"/>
          <w:sz w:val="20"/>
          <w:szCs w:val="20"/>
        </w:rPr>
      </w:pPr>
      <w:r w:rsidRPr="004131B1">
        <w:rPr>
          <w:rFonts w:ascii="Tahoma" w:hAnsi="Tahoma" w:cs="Tahoma"/>
          <w:sz w:val="20"/>
          <w:szCs w:val="20"/>
        </w:rPr>
        <w:t>Zawarcie umowy ubezpieczenia Wykonawca potwierdza poprzez wystawienie stosownych polis ubezpieczeniowych zgodnych z ofertą złożoną Zamawiającemu.</w:t>
      </w:r>
    </w:p>
    <w:p w14:paraId="6C0F1251" w14:textId="77777777" w:rsidR="0083133A" w:rsidRDefault="0083133A" w:rsidP="0083133A">
      <w:pPr>
        <w:spacing w:after="0" w:line="240" w:lineRule="auto"/>
        <w:jc w:val="center"/>
        <w:rPr>
          <w:rFonts w:ascii="Tahoma" w:hAnsi="Tahoma" w:cs="Tahoma"/>
          <w:sz w:val="20"/>
          <w:szCs w:val="20"/>
        </w:rPr>
      </w:pPr>
    </w:p>
    <w:p w14:paraId="193E9B6C" w14:textId="77777777" w:rsidR="0083133A" w:rsidRPr="004131B1" w:rsidRDefault="0083133A" w:rsidP="0083133A">
      <w:pPr>
        <w:spacing w:after="0" w:line="240" w:lineRule="auto"/>
        <w:jc w:val="center"/>
        <w:rPr>
          <w:rFonts w:ascii="Tahoma" w:hAnsi="Tahoma" w:cs="Tahoma"/>
          <w:sz w:val="20"/>
          <w:szCs w:val="20"/>
        </w:rPr>
      </w:pPr>
      <w:r w:rsidRPr="004131B1">
        <w:rPr>
          <w:rFonts w:ascii="Tahoma" w:hAnsi="Tahoma" w:cs="Tahoma"/>
          <w:sz w:val="20"/>
          <w:szCs w:val="20"/>
        </w:rPr>
        <w:t>§ 4</w:t>
      </w:r>
    </w:p>
    <w:p w14:paraId="11DD4A97" w14:textId="77777777" w:rsidR="0083133A" w:rsidRPr="004131B1" w:rsidRDefault="0083133A" w:rsidP="0083133A">
      <w:pPr>
        <w:numPr>
          <w:ilvl w:val="0"/>
          <w:numId w:val="24"/>
        </w:numPr>
        <w:tabs>
          <w:tab w:val="clear" w:pos="720"/>
          <w:tab w:val="num" w:pos="284"/>
        </w:tabs>
        <w:spacing w:after="0" w:line="240" w:lineRule="auto"/>
        <w:ind w:left="284" w:hanging="284"/>
        <w:jc w:val="both"/>
        <w:rPr>
          <w:rFonts w:ascii="Tahoma" w:hAnsi="Tahoma" w:cs="Tahoma"/>
          <w:sz w:val="20"/>
          <w:szCs w:val="20"/>
        </w:rPr>
      </w:pPr>
      <w:r w:rsidRPr="004131B1">
        <w:rPr>
          <w:rFonts w:ascii="Tahoma" w:hAnsi="Tahoma" w:cs="Tahoma"/>
          <w:sz w:val="20"/>
          <w:szCs w:val="20"/>
        </w:rPr>
        <w:t>Wykonawca zobowiązany jest do wystawienia polis ubezpieczenia nie później niż w terminie do 14 dni od początku okresu ubezpieczenia, określonego w SWZ.</w:t>
      </w:r>
    </w:p>
    <w:p w14:paraId="718339DA" w14:textId="77777777" w:rsidR="0083133A" w:rsidRPr="004131B1" w:rsidRDefault="0083133A" w:rsidP="0083133A">
      <w:pPr>
        <w:numPr>
          <w:ilvl w:val="0"/>
          <w:numId w:val="24"/>
        </w:numPr>
        <w:tabs>
          <w:tab w:val="clear" w:pos="720"/>
          <w:tab w:val="num" w:pos="284"/>
        </w:tabs>
        <w:spacing w:after="0" w:line="240" w:lineRule="auto"/>
        <w:ind w:left="284" w:hanging="284"/>
        <w:jc w:val="both"/>
        <w:rPr>
          <w:rFonts w:ascii="Tahoma" w:hAnsi="Tahoma" w:cs="Tahoma"/>
          <w:sz w:val="20"/>
          <w:szCs w:val="20"/>
        </w:rPr>
      </w:pPr>
      <w:r w:rsidRPr="004131B1">
        <w:rPr>
          <w:rFonts w:ascii="Tahoma" w:hAnsi="Tahoma" w:cs="Tahoma"/>
          <w:sz w:val="20"/>
          <w:szCs w:val="20"/>
        </w:rPr>
        <w:t>Do czasu wystawienia polis ubezpieczeniowych, Wykonawca potwierdza fakt udzielania ochrony poprzez wystawienie dokumentu tymczasowego – noty pokrycia ubezpieczeniowego</w:t>
      </w:r>
    </w:p>
    <w:p w14:paraId="524F4679" w14:textId="77777777" w:rsidR="0083133A" w:rsidRDefault="0083133A" w:rsidP="0083133A">
      <w:pPr>
        <w:spacing w:after="0" w:line="240" w:lineRule="auto"/>
        <w:rPr>
          <w:rFonts w:ascii="Tahoma" w:hAnsi="Tahoma" w:cs="Tahoma"/>
          <w:sz w:val="20"/>
          <w:szCs w:val="20"/>
        </w:rPr>
      </w:pPr>
      <w:bookmarkStart w:id="1" w:name="_Hlk62204884"/>
    </w:p>
    <w:p w14:paraId="464F678C" w14:textId="77777777" w:rsidR="0083133A" w:rsidRPr="004131B1" w:rsidRDefault="0083133A" w:rsidP="0083133A">
      <w:pPr>
        <w:spacing w:after="0" w:line="240" w:lineRule="auto"/>
        <w:jc w:val="center"/>
        <w:rPr>
          <w:rFonts w:ascii="Tahoma" w:hAnsi="Tahoma" w:cs="Tahoma"/>
          <w:sz w:val="20"/>
          <w:szCs w:val="20"/>
        </w:rPr>
      </w:pPr>
      <w:r w:rsidRPr="004131B1">
        <w:rPr>
          <w:rFonts w:ascii="Tahoma" w:hAnsi="Tahoma" w:cs="Tahoma"/>
          <w:sz w:val="20"/>
          <w:szCs w:val="20"/>
        </w:rPr>
        <w:t>§ 5</w:t>
      </w:r>
    </w:p>
    <w:p w14:paraId="6F444CA9" w14:textId="77777777" w:rsidR="0083133A" w:rsidRPr="004131B1" w:rsidRDefault="0083133A" w:rsidP="0083133A">
      <w:pPr>
        <w:numPr>
          <w:ilvl w:val="0"/>
          <w:numId w:val="27"/>
        </w:numPr>
        <w:tabs>
          <w:tab w:val="clear" w:pos="720"/>
          <w:tab w:val="num" w:pos="284"/>
        </w:tabs>
        <w:suppressAutoHyphens/>
        <w:spacing w:after="0" w:line="240" w:lineRule="auto"/>
        <w:ind w:left="284" w:hanging="284"/>
        <w:jc w:val="both"/>
        <w:rPr>
          <w:rFonts w:ascii="Tahoma" w:hAnsi="Tahoma" w:cs="Tahoma"/>
          <w:sz w:val="20"/>
          <w:szCs w:val="20"/>
        </w:rPr>
      </w:pPr>
      <w:r w:rsidRPr="004131B1">
        <w:rPr>
          <w:rFonts w:ascii="Tahoma" w:hAnsi="Tahoma" w:cs="Tahoma"/>
          <w:sz w:val="20"/>
          <w:szCs w:val="20"/>
        </w:rPr>
        <w:t>Wykonawca zobowiązuje się do prowadzenia kontaktów z Zamawiającym związanych z likwidacją szkód za pośrednictwem przedstawiciela pełnomocnika Zamawiającego – Maximus Broker Sp. z o.o. wskazanego każdorazowo przy zgłoszeniu szkody, a w szczególności do:</w:t>
      </w:r>
    </w:p>
    <w:p w14:paraId="2A3DD154" w14:textId="37CCDA37" w:rsidR="0083133A" w:rsidRPr="004A5398" w:rsidRDefault="0083133A" w:rsidP="0083133A">
      <w:pPr>
        <w:pStyle w:val="Akapitzlist"/>
        <w:numPr>
          <w:ilvl w:val="0"/>
          <w:numId w:val="45"/>
        </w:numPr>
        <w:suppressAutoHyphens/>
        <w:ind w:left="567" w:hanging="283"/>
        <w:jc w:val="both"/>
        <w:rPr>
          <w:rFonts w:ascii="Tahoma" w:hAnsi="Tahoma" w:cs="Tahoma"/>
          <w:sz w:val="20"/>
          <w:szCs w:val="20"/>
        </w:rPr>
      </w:pPr>
      <w:r w:rsidRPr="004A5398">
        <w:rPr>
          <w:rFonts w:ascii="Tahoma" w:hAnsi="Tahoma" w:cs="Tahoma"/>
          <w:sz w:val="20"/>
          <w:szCs w:val="20"/>
        </w:rPr>
        <w:t xml:space="preserve">informowania pełnomocnika Zamawiającego o przyjęciu i zarejestrowaniu szkody nie później niż w ciągu </w:t>
      </w:r>
      <w:r>
        <w:rPr>
          <w:rFonts w:ascii="Tahoma" w:hAnsi="Tahoma" w:cs="Tahoma"/>
          <w:sz w:val="20"/>
          <w:szCs w:val="20"/>
        </w:rPr>
        <w:br/>
      </w:r>
      <w:r w:rsidRPr="004A5398">
        <w:rPr>
          <w:rFonts w:ascii="Tahoma" w:hAnsi="Tahoma" w:cs="Tahoma"/>
          <w:sz w:val="20"/>
          <w:szCs w:val="20"/>
        </w:rPr>
        <w:t xml:space="preserve">3 dni roboczych od daty zgłoszenia, </w:t>
      </w:r>
    </w:p>
    <w:p w14:paraId="20944694" w14:textId="77777777" w:rsidR="0083133A" w:rsidRPr="004A5398" w:rsidRDefault="0083133A" w:rsidP="0083133A">
      <w:pPr>
        <w:pStyle w:val="Akapitzlist"/>
        <w:numPr>
          <w:ilvl w:val="0"/>
          <w:numId w:val="45"/>
        </w:numPr>
        <w:suppressAutoHyphens/>
        <w:ind w:left="567" w:hanging="283"/>
        <w:jc w:val="both"/>
        <w:rPr>
          <w:rFonts w:ascii="Tahoma" w:hAnsi="Tahoma" w:cs="Tahoma"/>
          <w:sz w:val="20"/>
          <w:szCs w:val="20"/>
        </w:rPr>
      </w:pPr>
      <w:r w:rsidRPr="004A5398">
        <w:rPr>
          <w:rFonts w:ascii="Tahoma" w:hAnsi="Tahoma" w:cs="Tahoma"/>
          <w:sz w:val="20"/>
          <w:szCs w:val="20"/>
        </w:rPr>
        <w:t xml:space="preserve">informowania pełnomocnika Zamawiającego o wykazie dokumentów i/lub informacji niezbędnych do ustalenia odpowiedzialności i wysokości szkody nie później niż w ciągu 7 dni od daty zgłoszenia, </w:t>
      </w:r>
    </w:p>
    <w:p w14:paraId="7364650B" w14:textId="77777777" w:rsidR="0083133A" w:rsidRPr="004A5398" w:rsidRDefault="0083133A" w:rsidP="0083133A">
      <w:pPr>
        <w:pStyle w:val="Akapitzlist"/>
        <w:numPr>
          <w:ilvl w:val="0"/>
          <w:numId w:val="45"/>
        </w:numPr>
        <w:suppressAutoHyphens/>
        <w:ind w:left="567" w:hanging="283"/>
        <w:jc w:val="both"/>
        <w:rPr>
          <w:rFonts w:ascii="Tahoma" w:hAnsi="Tahoma" w:cs="Tahoma"/>
          <w:sz w:val="20"/>
          <w:szCs w:val="20"/>
        </w:rPr>
      </w:pPr>
      <w:r w:rsidRPr="004A5398">
        <w:rPr>
          <w:rFonts w:ascii="Tahoma" w:hAnsi="Tahoma" w:cs="Tahoma"/>
          <w:sz w:val="20"/>
          <w:szCs w:val="20"/>
        </w:rPr>
        <w:t>udzielanie odpowiedzi w ciągu 3 dni roboczych na pytania dotyczące likwidacji szkód Zamawiającego wysyłane przez pełnomocnika Zamawiającego,</w:t>
      </w:r>
    </w:p>
    <w:p w14:paraId="6D85498F" w14:textId="77777777" w:rsidR="0083133A" w:rsidRPr="004A5398" w:rsidRDefault="0083133A" w:rsidP="0083133A">
      <w:pPr>
        <w:pStyle w:val="Akapitzlist"/>
        <w:numPr>
          <w:ilvl w:val="0"/>
          <w:numId w:val="45"/>
        </w:numPr>
        <w:suppressAutoHyphens/>
        <w:ind w:left="567" w:hanging="283"/>
        <w:jc w:val="both"/>
        <w:rPr>
          <w:rFonts w:ascii="Tahoma" w:hAnsi="Tahoma" w:cs="Tahoma"/>
          <w:sz w:val="20"/>
          <w:szCs w:val="20"/>
        </w:rPr>
      </w:pPr>
      <w:r w:rsidRPr="004A5398">
        <w:rPr>
          <w:rFonts w:ascii="Tahoma" w:hAnsi="Tahoma" w:cs="Tahoma"/>
          <w:sz w:val="20"/>
          <w:szCs w:val="20"/>
        </w:rPr>
        <w:t>informowania pełnomocnika Zamawiającego o etapie likwidacji szkody nie później niż w ciągu 30 dni od daty zgłoszenia, a w przypadku gdy postępowanie nie może być zakończone w ciągu 30 dni – podanie przyczyny, wskazanie brakujących dokumentów, informacji i wyjaśnień,</w:t>
      </w:r>
    </w:p>
    <w:p w14:paraId="2D63E8D0" w14:textId="77777777" w:rsidR="0083133A" w:rsidRPr="004A5398" w:rsidRDefault="0083133A" w:rsidP="0083133A">
      <w:pPr>
        <w:pStyle w:val="Akapitzlist"/>
        <w:numPr>
          <w:ilvl w:val="0"/>
          <w:numId w:val="45"/>
        </w:numPr>
        <w:suppressAutoHyphens/>
        <w:ind w:left="567" w:hanging="283"/>
        <w:jc w:val="both"/>
        <w:rPr>
          <w:rFonts w:ascii="Tahoma" w:hAnsi="Tahoma" w:cs="Tahoma"/>
          <w:sz w:val="20"/>
          <w:szCs w:val="20"/>
        </w:rPr>
      </w:pPr>
      <w:r w:rsidRPr="004A5398">
        <w:rPr>
          <w:rFonts w:ascii="Tahoma" w:hAnsi="Tahoma" w:cs="Tahoma"/>
          <w:sz w:val="20"/>
          <w:szCs w:val="20"/>
        </w:rPr>
        <w:t xml:space="preserve">pisemnego informowania Zamawiającego do wiadomości pełnomocnika Zamawiającego o decyzji kończącej postępowanie. </w:t>
      </w:r>
    </w:p>
    <w:p w14:paraId="6CE742C2" w14:textId="77777777" w:rsidR="0083133A" w:rsidRPr="004131B1" w:rsidRDefault="0083133A" w:rsidP="0083133A">
      <w:pPr>
        <w:numPr>
          <w:ilvl w:val="0"/>
          <w:numId w:val="27"/>
        </w:numPr>
        <w:tabs>
          <w:tab w:val="left" w:pos="284"/>
        </w:tabs>
        <w:suppressAutoHyphens/>
        <w:spacing w:after="0" w:line="240" w:lineRule="auto"/>
        <w:ind w:left="284"/>
        <w:jc w:val="both"/>
        <w:rPr>
          <w:rFonts w:ascii="Tahoma" w:hAnsi="Tahoma" w:cs="Tahoma"/>
          <w:sz w:val="20"/>
          <w:szCs w:val="20"/>
        </w:rPr>
      </w:pPr>
      <w:r w:rsidRPr="004131B1">
        <w:rPr>
          <w:rFonts w:ascii="Tahoma" w:hAnsi="Tahoma" w:cs="Tahoma"/>
          <w:sz w:val="20"/>
          <w:szCs w:val="20"/>
        </w:rPr>
        <w:t>W przypadku uznania odpowiedzialności za szkodę w mieniu Zamawiającego Wykonawca zobowiązuje się do wypłaty kwoty bezspornej odszkodowania na rzecz Zamawiającego w terminie 30 dni od zgłoszenia szkody, zgodnie z art. 817 k.c.</w:t>
      </w:r>
    </w:p>
    <w:p w14:paraId="7EF90C73" w14:textId="77777777" w:rsidR="0083133A" w:rsidRPr="004131B1" w:rsidRDefault="0083133A" w:rsidP="0083133A">
      <w:pPr>
        <w:numPr>
          <w:ilvl w:val="0"/>
          <w:numId w:val="27"/>
        </w:numPr>
        <w:tabs>
          <w:tab w:val="clear" w:pos="720"/>
          <w:tab w:val="num" w:pos="284"/>
        </w:tabs>
        <w:suppressAutoHyphens/>
        <w:spacing w:after="0" w:line="240" w:lineRule="auto"/>
        <w:ind w:left="284" w:hanging="284"/>
        <w:jc w:val="both"/>
        <w:rPr>
          <w:rFonts w:ascii="Tahoma" w:hAnsi="Tahoma" w:cs="Tahoma"/>
          <w:sz w:val="20"/>
          <w:szCs w:val="20"/>
        </w:rPr>
      </w:pPr>
      <w:r w:rsidRPr="004131B1">
        <w:rPr>
          <w:rFonts w:ascii="Tahoma" w:hAnsi="Tahoma" w:cs="Tahoma"/>
          <w:sz w:val="20"/>
          <w:szCs w:val="20"/>
        </w:rPr>
        <w:lastRenderedPageBreak/>
        <w:t>Wykonawca rozpatrzy reklamacje (odwołanie) złożoną przez Zamawiającego lub za pośrednictwem pełnomocnika Zamawiającego w ciągu 30 dni od jej otrzymania. W szczególnie skomplikowanych przypadkach, uniemożliwiających rozpatrzenie reklamacji i udzielenie odpowiedzi w terminie 30 dni, Wykonawca przed upływem ww. terminu wyjaśnia Zamawiającemu przyczynę opóźnienia, wskazuje okoliczności, które muszą zostać ustalone dla rozpatrzenia sprawy oraz określa przewidywany termin rozpatrzenia reklamacji (odwołania) i udzielenia odpowiedzi, który nie może przekroczyć 60 dni od dnia otrzymania reklamacji.</w:t>
      </w:r>
    </w:p>
    <w:p w14:paraId="335FA146" w14:textId="77777777" w:rsidR="0083133A" w:rsidRDefault="0083133A" w:rsidP="0083133A">
      <w:pPr>
        <w:numPr>
          <w:ilvl w:val="0"/>
          <w:numId w:val="27"/>
        </w:numPr>
        <w:tabs>
          <w:tab w:val="clear" w:pos="720"/>
          <w:tab w:val="num" w:pos="284"/>
        </w:tabs>
        <w:suppressAutoHyphens/>
        <w:spacing w:after="0" w:line="240" w:lineRule="auto"/>
        <w:ind w:left="284" w:hanging="284"/>
        <w:jc w:val="both"/>
        <w:rPr>
          <w:rFonts w:ascii="Tahoma" w:hAnsi="Tahoma" w:cs="Tahoma"/>
          <w:sz w:val="20"/>
          <w:szCs w:val="20"/>
        </w:rPr>
      </w:pPr>
      <w:r w:rsidRPr="004131B1">
        <w:rPr>
          <w:rFonts w:ascii="Tahoma" w:hAnsi="Tahoma" w:cs="Tahoma"/>
          <w:sz w:val="20"/>
          <w:szCs w:val="20"/>
        </w:rPr>
        <w:t>Jeżeli Wykonawca nie udzieli odpowiedzi na reklamację (odwołanie) w terminach, o których mowa w ust. 3 uważa się, że uznał on reklamację.</w:t>
      </w:r>
    </w:p>
    <w:p w14:paraId="76BAB9E4" w14:textId="77777777" w:rsidR="0083133A" w:rsidRPr="004A5398" w:rsidRDefault="0083133A" w:rsidP="0083133A">
      <w:pPr>
        <w:numPr>
          <w:ilvl w:val="0"/>
          <w:numId w:val="27"/>
        </w:numPr>
        <w:tabs>
          <w:tab w:val="clear" w:pos="720"/>
          <w:tab w:val="num" w:pos="284"/>
        </w:tabs>
        <w:suppressAutoHyphens/>
        <w:spacing w:after="0" w:line="240" w:lineRule="auto"/>
        <w:ind w:left="284" w:hanging="284"/>
        <w:jc w:val="both"/>
        <w:rPr>
          <w:rFonts w:ascii="Tahoma" w:hAnsi="Tahoma" w:cs="Tahoma"/>
          <w:sz w:val="20"/>
          <w:szCs w:val="20"/>
        </w:rPr>
      </w:pPr>
      <w:r w:rsidRPr="004A5398">
        <w:rPr>
          <w:rFonts w:ascii="Tahoma" w:hAnsi="Tahoma" w:cs="Tahoma"/>
          <w:sz w:val="20"/>
          <w:szCs w:val="20"/>
        </w:rPr>
        <w:t xml:space="preserve">W przypadku kontaktów Wykonawcy z pełnomocnikiem Zamawiającego dopuszczalna jest forma kontaktowania za pośrednictwem poczty elektronicznej pod adresem: </w:t>
      </w:r>
      <w:hyperlink r:id="rId8" w:history="1">
        <w:r w:rsidRPr="004A5398">
          <w:rPr>
            <w:rStyle w:val="Hipercze"/>
            <w:rFonts w:ascii="Tahoma" w:hAnsi="Tahoma" w:cs="Tahoma"/>
            <w:sz w:val="20"/>
            <w:szCs w:val="20"/>
          </w:rPr>
          <w:t>szkody@maximus-broker.pl</w:t>
        </w:r>
      </w:hyperlink>
      <w:r w:rsidRPr="004A5398">
        <w:rPr>
          <w:rFonts w:ascii="Tahoma" w:hAnsi="Tahoma" w:cs="Tahoma"/>
          <w:sz w:val="20"/>
          <w:szCs w:val="20"/>
        </w:rPr>
        <w:t>.</w:t>
      </w:r>
    </w:p>
    <w:bookmarkEnd w:id="1"/>
    <w:p w14:paraId="747A5A42" w14:textId="77777777" w:rsidR="0083133A" w:rsidRPr="004131B1" w:rsidRDefault="0083133A" w:rsidP="0083133A">
      <w:pPr>
        <w:spacing w:after="0" w:line="240" w:lineRule="auto"/>
        <w:jc w:val="center"/>
        <w:rPr>
          <w:rFonts w:ascii="Tahoma" w:hAnsi="Tahoma" w:cs="Tahoma"/>
          <w:sz w:val="20"/>
          <w:szCs w:val="20"/>
        </w:rPr>
      </w:pPr>
    </w:p>
    <w:p w14:paraId="14E58EB0" w14:textId="77777777" w:rsidR="0083133A" w:rsidRDefault="0083133A" w:rsidP="0083133A">
      <w:pPr>
        <w:spacing w:after="0" w:line="240" w:lineRule="auto"/>
        <w:jc w:val="center"/>
        <w:rPr>
          <w:rFonts w:ascii="Tahoma" w:hAnsi="Tahoma" w:cs="Tahoma"/>
          <w:sz w:val="20"/>
          <w:szCs w:val="20"/>
        </w:rPr>
      </w:pPr>
      <w:bookmarkStart w:id="2" w:name="_Hlk63066885"/>
      <w:r w:rsidRPr="004131B1">
        <w:rPr>
          <w:rFonts w:ascii="Tahoma" w:hAnsi="Tahoma" w:cs="Tahoma"/>
          <w:sz w:val="20"/>
          <w:szCs w:val="20"/>
        </w:rPr>
        <w:sym w:font="Times New Roman" w:char="00A7"/>
      </w:r>
      <w:r w:rsidRPr="004131B1">
        <w:rPr>
          <w:rFonts w:ascii="Tahoma" w:hAnsi="Tahoma" w:cs="Tahoma"/>
          <w:sz w:val="20"/>
          <w:szCs w:val="20"/>
        </w:rPr>
        <w:t xml:space="preserve"> 6</w:t>
      </w:r>
    </w:p>
    <w:p w14:paraId="459FC164" w14:textId="77777777" w:rsidR="0083133A" w:rsidRPr="00DF2F32" w:rsidRDefault="0083133A" w:rsidP="0083133A">
      <w:pPr>
        <w:pStyle w:val="Tekstpodstawowywcity"/>
        <w:spacing w:after="0" w:line="240" w:lineRule="auto"/>
        <w:ind w:left="0"/>
        <w:jc w:val="both"/>
        <w:rPr>
          <w:rFonts w:ascii="Tahoma" w:hAnsi="Tahoma" w:cs="Tahoma"/>
          <w:b/>
          <w:sz w:val="20"/>
          <w:szCs w:val="20"/>
        </w:rPr>
      </w:pPr>
      <w:r w:rsidRPr="002E057C">
        <w:rPr>
          <w:rFonts w:ascii="Tahoma" w:hAnsi="Tahoma" w:cs="Tahoma"/>
          <w:sz w:val="20"/>
          <w:szCs w:val="20"/>
        </w:rPr>
        <w:t>Za udzieloną ochronę Zamawiający zapłaci składkę ubezpieczeniową w łącznej wysokości ............................... zł (słownie złotych .............................................................).</w:t>
      </w:r>
    </w:p>
    <w:bookmarkEnd w:id="2"/>
    <w:p w14:paraId="1CCAEFCC" w14:textId="77777777" w:rsidR="0083133A" w:rsidRPr="004131B1" w:rsidRDefault="0083133A" w:rsidP="0083133A">
      <w:pPr>
        <w:pStyle w:val="Tekstpodstawowywcity"/>
        <w:spacing w:after="0" w:line="240" w:lineRule="auto"/>
        <w:ind w:left="0"/>
        <w:rPr>
          <w:rFonts w:ascii="Tahoma" w:hAnsi="Tahoma" w:cs="Tahoma"/>
          <w:b/>
          <w:sz w:val="20"/>
          <w:szCs w:val="20"/>
        </w:rPr>
      </w:pPr>
    </w:p>
    <w:p w14:paraId="305E301D" w14:textId="77777777" w:rsidR="0083133A" w:rsidRPr="004131B1" w:rsidRDefault="0083133A" w:rsidP="0083133A">
      <w:pPr>
        <w:pStyle w:val="Tekstpodstawowywcity"/>
        <w:spacing w:after="0" w:line="240" w:lineRule="auto"/>
        <w:ind w:left="0"/>
        <w:jc w:val="center"/>
        <w:rPr>
          <w:rFonts w:ascii="Tahoma" w:hAnsi="Tahoma" w:cs="Tahoma"/>
          <w:b/>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7</w:t>
      </w:r>
    </w:p>
    <w:p w14:paraId="28689B8F" w14:textId="77777777" w:rsidR="0083133A" w:rsidRPr="004131B1" w:rsidRDefault="0083133A" w:rsidP="0083133A">
      <w:pPr>
        <w:spacing w:after="0" w:line="240" w:lineRule="auto"/>
        <w:jc w:val="both"/>
        <w:rPr>
          <w:rFonts w:ascii="Tahoma" w:hAnsi="Tahoma" w:cs="Tahoma"/>
          <w:sz w:val="20"/>
          <w:szCs w:val="20"/>
        </w:rPr>
      </w:pPr>
      <w:r w:rsidRPr="004131B1">
        <w:rPr>
          <w:rFonts w:ascii="Tahoma" w:hAnsi="Tahoma" w:cs="Tahoma"/>
          <w:sz w:val="20"/>
          <w:szCs w:val="20"/>
        </w:rPr>
        <w:t>Zamawiający zapłaci składkę ubezpieczeniową zgodnie z poniższym harmonogramem:</w:t>
      </w:r>
    </w:p>
    <w:p w14:paraId="50247A51" w14:textId="77777777" w:rsidR="0083133A" w:rsidRPr="0024215B" w:rsidRDefault="0083133A" w:rsidP="0083133A">
      <w:pPr>
        <w:numPr>
          <w:ilvl w:val="0"/>
          <w:numId w:val="78"/>
        </w:numPr>
        <w:spacing w:after="0" w:line="240" w:lineRule="auto"/>
        <w:jc w:val="both"/>
        <w:rPr>
          <w:rFonts w:ascii="Tahoma" w:eastAsia="Times New Roman" w:hAnsi="Tahoma" w:cs="Tahoma"/>
          <w:sz w:val="20"/>
          <w:szCs w:val="20"/>
          <w:lang w:eastAsia="pl-PL"/>
        </w:rPr>
      </w:pPr>
      <w:r w:rsidRPr="0024215B">
        <w:rPr>
          <w:rFonts w:ascii="Tahoma" w:eastAsia="Times New Roman" w:hAnsi="Tahoma" w:cs="Tahoma"/>
          <w:sz w:val="20"/>
          <w:szCs w:val="20"/>
          <w:lang w:eastAsia="pl-PL"/>
        </w:rPr>
        <w:t>I rata płatna do 31.07.20</w:t>
      </w:r>
      <w:r>
        <w:rPr>
          <w:rFonts w:ascii="Tahoma" w:eastAsia="Times New Roman" w:hAnsi="Tahoma" w:cs="Tahoma"/>
          <w:sz w:val="20"/>
          <w:szCs w:val="20"/>
          <w:lang w:eastAsia="pl-PL"/>
        </w:rPr>
        <w:t>24</w:t>
      </w:r>
      <w:r w:rsidRPr="0024215B">
        <w:rPr>
          <w:rFonts w:ascii="Tahoma" w:eastAsia="Times New Roman" w:hAnsi="Tahoma" w:cs="Tahoma"/>
          <w:sz w:val="20"/>
          <w:szCs w:val="20"/>
          <w:lang w:eastAsia="pl-PL"/>
        </w:rPr>
        <w:t xml:space="preserve"> r.,</w:t>
      </w:r>
    </w:p>
    <w:p w14:paraId="22754633" w14:textId="77777777" w:rsidR="0083133A" w:rsidRPr="0024215B" w:rsidRDefault="0083133A" w:rsidP="0083133A">
      <w:pPr>
        <w:numPr>
          <w:ilvl w:val="0"/>
          <w:numId w:val="78"/>
        </w:numPr>
        <w:spacing w:after="0" w:line="240" w:lineRule="auto"/>
        <w:jc w:val="both"/>
        <w:rPr>
          <w:rFonts w:ascii="Tahoma" w:eastAsia="Times New Roman" w:hAnsi="Tahoma" w:cs="Tahoma"/>
          <w:sz w:val="20"/>
          <w:szCs w:val="20"/>
          <w:lang w:eastAsia="pl-PL"/>
        </w:rPr>
      </w:pPr>
      <w:r w:rsidRPr="0024215B">
        <w:rPr>
          <w:rFonts w:ascii="Tahoma" w:eastAsia="Times New Roman" w:hAnsi="Tahoma" w:cs="Tahoma"/>
          <w:sz w:val="20"/>
          <w:szCs w:val="20"/>
          <w:lang w:eastAsia="pl-PL"/>
        </w:rPr>
        <w:t>II rata płatna do 31.01.20</w:t>
      </w:r>
      <w:r>
        <w:rPr>
          <w:rFonts w:ascii="Tahoma" w:eastAsia="Times New Roman" w:hAnsi="Tahoma" w:cs="Tahoma"/>
          <w:sz w:val="20"/>
          <w:szCs w:val="20"/>
          <w:lang w:eastAsia="pl-PL"/>
        </w:rPr>
        <w:t>25</w:t>
      </w:r>
      <w:r w:rsidRPr="0024215B">
        <w:rPr>
          <w:rFonts w:ascii="Tahoma" w:eastAsia="Times New Roman" w:hAnsi="Tahoma" w:cs="Tahoma"/>
          <w:sz w:val="20"/>
          <w:szCs w:val="20"/>
          <w:lang w:eastAsia="pl-PL"/>
        </w:rPr>
        <w:t xml:space="preserve"> r.,</w:t>
      </w:r>
    </w:p>
    <w:p w14:paraId="0812E507" w14:textId="77777777" w:rsidR="0083133A" w:rsidRPr="0024215B" w:rsidRDefault="0083133A" w:rsidP="0083133A">
      <w:pPr>
        <w:numPr>
          <w:ilvl w:val="0"/>
          <w:numId w:val="78"/>
        </w:numPr>
        <w:spacing w:after="0" w:line="240" w:lineRule="auto"/>
        <w:jc w:val="both"/>
        <w:rPr>
          <w:rFonts w:ascii="Tahoma" w:eastAsia="Times New Roman" w:hAnsi="Tahoma" w:cs="Tahoma"/>
          <w:sz w:val="20"/>
          <w:szCs w:val="20"/>
          <w:lang w:eastAsia="pl-PL"/>
        </w:rPr>
      </w:pPr>
      <w:r w:rsidRPr="0024215B">
        <w:rPr>
          <w:rFonts w:ascii="Tahoma" w:eastAsia="Times New Roman" w:hAnsi="Tahoma" w:cs="Tahoma"/>
          <w:sz w:val="20"/>
          <w:szCs w:val="20"/>
          <w:lang w:eastAsia="pl-PL"/>
        </w:rPr>
        <w:t>III rata płatna do 31.07.20</w:t>
      </w:r>
      <w:r>
        <w:rPr>
          <w:rFonts w:ascii="Tahoma" w:eastAsia="Times New Roman" w:hAnsi="Tahoma" w:cs="Tahoma"/>
          <w:sz w:val="20"/>
          <w:szCs w:val="20"/>
          <w:lang w:eastAsia="pl-PL"/>
        </w:rPr>
        <w:t>25</w:t>
      </w:r>
      <w:r w:rsidRPr="0024215B">
        <w:rPr>
          <w:rFonts w:ascii="Tahoma" w:eastAsia="Times New Roman" w:hAnsi="Tahoma" w:cs="Tahoma"/>
          <w:sz w:val="20"/>
          <w:szCs w:val="20"/>
          <w:lang w:eastAsia="pl-PL"/>
        </w:rPr>
        <w:t xml:space="preserve"> r.,</w:t>
      </w:r>
    </w:p>
    <w:p w14:paraId="57E8F07E" w14:textId="77777777" w:rsidR="0083133A" w:rsidRPr="0024215B" w:rsidRDefault="0083133A" w:rsidP="0083133A">
      <w:pPr>
        <w:numPr>
          <w:ilvl w:val="0"/>
          <w:numId w:val="78"/>
        </w:numPr>
        <w:spacing w:after="0" w:line="240" w:lineRule="auto"/>
        <w:jc w:val="both"/>
        <w:rPr>
          <w:rFonts w:ascii="Tahoma" w:eastAsia="Times New Roman" w:hAnsi="Tahoma" w:cs="Tahoma"/>
          <w:sz w:val="20"/>
          <w:szCs w:val="20"/>
          <w:lang w:eastAsia="pl-PL"/>
        </w:rPr>
      </w:pPr>
      <w:r w:rsidRPr="0024215B">
        <w:rPr>
          <w:rFonts w:ascii="Tahoma" w:eastAsia="Times New Roman" w:hAnsi="Tahoma" w:cs="Tahoma"/>
          <w:sz w:val="20"/>
          <w:szCs w:val="20"/>
          <w:lang w:eastAsia="pl-PL"/>
        </w:rPr>
        <w:t>IV rata płatna do 31.01.20</w:t>
      </w:r>
      <w:r>
        <w:rPr>
          <w:rFonts w:ascii="Tahoma" w:eastAsia="Times New Roman" w:hAnsi="Tahoma" w:cs="Tahoma"/>
          <w:sz w:val="20"/>
          <w:szCs w:val="20"/>
          <w:lang w:eastAsia="pl-PL"/>
        </w:rPr>
        <w:t>26</w:t>
      </w:r>
      <w:r w:rsidRPr="0024215B">
        <w:rPr>
          <w:rFonts w:ascii="Tahoma" w:eastAsia="Times New Roman" w:hAnsi="Tahoma" w:cs="Tahoma"/>
          <w:sz w:val="20"/>
          <w:szCs w:val="20"/>
          <w:lang w:eastAsia="pl-PL"/>
        </w:rPr>
        <w:t xml:space="preserve"> r.,</w:t>
      </w:r>
    </w:p>
    <w:p w14:paraId="1E5EFF65" w14:textId="77777777" w:rsidR="0083133A" w:rsidRPr="0024215B" w:rsidRDefault="0083133A" w:rsidP="0083133A">
      <w:pPr>
        <w:numPr>
          <w:ilvl w:val="0"/>
          <w:numId w:val="78"/>
        </w:numPr>
        <w:spacing w:after="0" w:line="240" w:lineRule="auto"/>
        <w:jc w:val="both"/>
        <w:rPr>
          <w:rFonts w:ascii="Tahoma" w:eastAsia="Times New Roman" w:hAnsi="Tahoma" w:cs="Tahoma"/>
          <w:sz w:val="20"/>
          <w:szCs w:val="20"/>
          <w:lang w:eastAsia="pl-PL"/>
        </w:rPr>
      </w:pPr>
      <w:r w:rsidRPr="0024215B">
        <w:rPr>
          <w:rFonts w:ascii="Tahoma" w:eastAsia="Times New Roman" w:hAnsi="Tahoma" w:cs="Tahoma"/>
          <w:sz w:val="20"/>
          <w:szCs w:val="20"/>
          <w:lang w:eastAsia="pl-PL"/>
        </w:rPr>
        <w:t>V rata płatna do 31.07.20</w:t>
      </w:r>
      <w:r>
        <w:rPr>
          <w:rFonts w:ascii="Tahoma" w:eastAsia="Times New Roman" w:hAnsi="Tahoma" w:cs="Tahoma"/>
          <w:sz w:val="20"/>
          <w:szCs w:val="20"/>
          <w:lang w:eastAsia="pl-PL"/>
        </w:rPr>
        <w:t>26</w:t>
      </w:r>
      <w:r w:rsidRPr="0024215B">
        <w:rPr>
          <w:rFonts w:ascii="Tahoma" w:eastAsia="Times New Roman" w:hAnsi="Tahoma" w:cs="Tahoma"/>
          <w:sz w:val="20"/>
          <w:szCs w:val="20"/>
          <w:lang w:eastAsia="pl-PL"/>
        </w:rPr>
        <w:t xml:space="preserve"> r.,</w:t>
      </w:r>
    </w:p>
    <w:p w14:paraId="3D789591" w14:textId="77777777" w:rsidR="0083133A" w:rsidRPr="0024215B" w:rsidRDefault="0083133A" w:rsidP="0083133A">
      <w:pPr>
        <w:numPr>
          <w:ilvl w:val="0"/>
          <w:numId w:val="78"/>
        </w:numPr>
        <w:spacing w:after="0" w:line="240" w:lineRule="auto"/>
        <w:jc w:val="both"/>
        <w:rPr>
          <w:rFonts w:ascii="Tahoma" w:eastAsia="Times New Roman" w:hAnsi="Tahoma" w:cs="Tahoma"/>
          <w:sz w:val="20"/>
          <w:szCs w:val="20"/>
          <w:lang w:eastAsia="pl-PL"/>
        </w:rPr>
      </w:pPr>
      <w:r w:rsidRPr="0024215B">
        <w:rPr>
          <w:rFonts w:ascii="Tahoma" w:eastAsia="Times New Roman" w:hAnsi="Tahoma" w:cs="Tahoma"/>
          <w:sz w:val="20"/>
          <w:szCs w:val="20"/>
          <w:lang w:eastAsia="pl-PL"/>
        </w:rPr>
        <w:t>VI rata płatna do 31.01.202</w:t>
      </w:r>
      <w:r>
        <w:rPr>
          <w:rFonts w:ascii="Tahoma" w:eastAsia="Times New Roman" w:hAnsi="Tahoma" w:cs="Tahoma"/>
          <w:sz w:val="20"/>
          <w:szCs w:val="20"/>
          <w:lang w:eastAsia="pl-PL"/>
        </w:rPr>
        <w:t>7</w:t>
      </w:r>
      <w:r w:rsidRPr="0024215B">
        <w:rPr>
          <w:rFonts w:ascii="Tahoma" w:eastAsia="Times New Roman" w:hAnsi="Tahoma" w:cs="Tahoma"/>
          <w:sz w:val="20"/>
          <w:szCs w:val="20"/>
          <w:lang w:eastAsia="pl-PL"/>
        </w:rPr>
        <w:t xml:space="preserve"> r.</w:t>
      </w:r>
    </w:p>
    <w:p w14:paraId="560EA747" w14:textId="77777777" w:rsidR="0083133A" w:rsidRDefault="0083133A" w:rsidP="0083133A">
      <w:pPr>
        <w:spacing w:after="0" w:line="240" w:lineRule="auto"/>
        <w:jc w:val="center"/>
        <w:rPr>
          <w:rFonts w:ascii="Tahoma" w:hAnsi="Tahoma" w:cs="Tahoma"/>
          <w:sz w:val="20"/>
          <w:szCs w:val="20"/>
        </w:rPr>
      </w:pPr>
    </w:p>
    <w:p w14:paraId="0B343333" w14:textId="77777777" w:rsidR="0083133A" w:rsidRPr="004131B1" w:rsidRDefault="0083133A" w:rsidP="0083133A">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8</w:t>
      </w:r>
    </w:p>
    <w:p w14:paraId="6C9CEE49" w14:textId="77777777" w:rsidR="0083133A" w:rsidRPr="004131B1" w:rsidRDefault="0083133A" w:rsidP="0083133A">
      <w:pPr>
        <w:spacing w:after="0" w:line="240" w:lineRule="auto"/>
        <w:jc w:val="both"/>
        <w:rPr>
          <w:rFonts w:ascii="Tahoma" w:hAnsi="Tahoma" w:cs="Tahoma"/>
          <w:sz w:val="20"/>
          <w:szCs w:val="20"/>
        </w:rPr>
      </w:pPr>
      <w:r w:rsidRPr="004131B1">
        <w:rPr>
          <w:rFonts w:ascii="Tahoma" w:hAnsi="Tahoma" w:cs="Tahoma"/>
          <w:sz w:val="20"/>
          <w:szCs w:val="20"/>
        </w:rPr>
        <w:t>W obsłudze ubezpieczeń zawartych w wyniku przeprowadzonego postępowania pośredniczyć będzie Broker ubezpieczeniowy Zamawiającego – Maximus Broker sp.  z o.o. wynagradzany prowizyjnie przez Wykonawcę według zwyczajowo przyjętych stawek za cały okres ubezpieczenia wynikający z niniejszej umowy.</w:t>
      </w:r>
    </w:p>
    <w:p w14:paraId="5B6E60A7" w14:textId="77777777" w:rsidR="0083133A" w:rsidRPr="004131B1" w:rsidRDefault="0083133A" w:rsidP="0083133A">
      <w:pPr>
        <w:spacing w:after="0" w:line="240" w:lineRule="auto"/>
        <w:jc w:val="center"/>
        <w:rPr>
          <w:rFonts w:ascii="Tahoma" w:hAnsi="Tahoma" w:cs="Tahoma"/>
          <w:sz w:val="20"/>
          <w:szCs w:val="20"/>
        </w:rPr>
      </w:pPr>
    </w:p>
    <w:p w14:paraId="347EC381" w14:textId="77777777" w:rsidR="0083133A" w:rsidRPr="00EB77DB" w:rsidRDefault="0083133A" w:rsidP="0083133A">
      <w:pPr>
        <w:spacing w:after="0" w:line="240" w:lineRule="auto"/>
        <w:jc w:val="center"/>
        <w:rPr>
          <w:rFonts w:ascii="Tahoma" w:hAnsi="Tahoma" w:cs="Tahoma"/>
          <w:sz w:val="20"/>
          <w:szCs w:val="20"/>
        </w:rPr>
      </w:pPr>
      <w:r w:rsidRPr="00EB77DB">
        <w:rPr>
          <w:rFonts w:ascii="Tahoma" w:hAnsi="Tahoma" w:cs="Tahoma"/>
          <w:sz w:val="20"/>
          <w:szCs w:val="20"/>
        </w:rPr>
        <w:t>§ 9</w:t>
      </w:r>
    </w:p>
    <w:p w14:paraId="7E1F07B9" w14:textId="77777777" w:rsidR="0083133A" w:rsidRPr="003B2FDE" w:rsidRDefault="0083133A" w:rsidP="0083133A">
      <w:pPr>
        <w:spacing w:after="0" w:line="240" w:lineRule="auto"/>
        <w:jc w:val="both"/>
        <w:rPr>
          <w:rFonts w:ascii="Tahoma" w:hAnsi="Tahoma" w:cs="Tahoma"/>
          <w:sz w:val="20"/>
          <w:szCs w:val="20"/>
        </w:rPr>
      </w:pPr>
      <w:r w:rsidRPr="00EB77DB">
        <w:rPr>
          <w:rFonts w:ascii="Tahoma" w:hAnsi="Tahoma" w:cs="Tahoma"/>
          <w:sz w:val="20"/>
          <w:szCs w:val="20"/>
        </w:rPr>
        <w:t xml:space="preserve">1. W sprawach nieuregulowanych niniejszą umową, SWZ i ofertą Wykonawcy, zastosowanie mają przepisy Ustawy z dnia 23 kwietnia </w:t>
      </w:r>
      <w:r w:rsidRPr="003B2FDE">
        <w:rPr>
          <w:rFonts w:ascii="Tahoma" w:hAnsi="Tahoma" w:cs="Tahoma"/>
          <w:sz w:val="20"/>
          <w:szCs w:val="20"/>
        </w:rPr>
        <w:t xml:space="preserve">1964 r. - Kodeks cywilny </w:t>
      </w:r>
      <w:bookmarkStart w:id="3" w:name="_Hlk132625827"/>
      <w:r w:rsidRPr="003B2FDE">
        <w:rPr>
          <w:rFonts w:ascii="Tahoma" w:hAnsi="Tahoma" w:cs="Tahoma"/>
          <w:sz w:val="20"/>
          <w:szCs w:val="20"/>
        </w:rPr>
        <w:t>(Dz.U. z 2023 r., poz. 1610</w:t>
      </w:r>
      <w:r w:rsidRPr="003B2FDE">
        <w:t xml:space="preserve"> </w:t>
      </w:r>
      <w:r w:rsidRPr="003B2FDE">
        <w:rPr>
          <w:rFonts w:ascii="Tahoma" w:hAnsi="Tahoma" w:cs="Tahoma"/>
          <w:sz w:val="20"/>
          <w:szCs w:val="20"/>
        </w:rPr>
        <w:t xml:space="preserve">z </w:t>
      </w:r>
      <w:proofErr w:type="spellStart"/>
      <w:r w:rsidRPr="003B2FDE">
        <w:rPr>
          <w:rFonts w:ascii="Tahoma" w:hAnsi="Tahoma" w:cs="Tahoma"/>
          <w:sz w:val="20"/>
          <w:szCs w:val="20"/>
        </w:rPr>
        <w:t>późn</w:t>
      </w:r>
      <w:proofErr w:type="spellEnd"/>
      <w:r w:rsidRPr="003B2FDE">
        <w:rPr>
          <w:rFonts w:ascii="Tahoma" w:hAnsi="Tahoma" w:cs="Tahoma"/>
          <w:sz w:val="20"/>
          <w:szCs w:val="20"/>
        </w:rPr>
        <w:t xml:space="preserve">. zm.) zwany dalej Kodeksem cywilnym, Ustawy z dnia 11 września 2015 r. o działalności ubezpieczeniowej i reasekuracyjnej </w:t>
      </w:r>
      <w:bookmarkStart w:id="4" w:name="_Hlk132625398"/>
      <w:r w:rsidRPr="003B2FDE">
        <w:rPr>
          <w:rFonts w:ascii="Tahoma" w:hAnsi="Tahoma" w:cs="Tahoma"/>
          <w:sz w:val="20"/>
          <w:szCs w:val="20"/>
        </w:rPr>
        <w:t xml:space="preserve">(Dz.U. z 2023 r. poz. 656), Ustawy z dnia 15 grudnia 2017 r. o dystrybucji ubezpieczeń (Dz.U. z 2023 r. poz. 1111 z </w:t>
      </w:r>
      <w:proofErr w:type="spellStart"/>
      <w:r w:rsidRPr="003B2FDE">
        <w:rPr>
          <w:rFonts w:ascii="Tahoma" w:hAnsi="Tahoma" w:cs="Tahoma"/>
          <w:sz w:val="20"/>
          <w:szCs w:val="20"/>
        </w:rPr>
        <w:t>późn</w:t>
      </w:r>
      <w:proofErr w:type="spellEnd"/>
      <w:r w:rsidRPr="003B2FDE">
        <w:rPr>
          <w:rFonts w:ascii="Tahoma" w:hAnsi="Tahoma" w:cs="Tahoma"/>
          <w:sz w:val="20"/>
          <w:szCs w:val="20"/>
        </w:rPr>
        <w:t xml:space="preserve">. zm.) </w:t>
      </w:r>
      <w:bookmarkEnd w:id="3"/>
      <w:bookmarkEnd w:id="4"/>
      <w:r w:rsidRPr="003B2FDE">
        <w:rPr>
          <w:rFonts w:ascii="Tahoma" w:hAnsi="Tahoma" w:cs="Tahoma"/>
          <w:sz w:val="20"/>
          <w:szCs w:val="20"/>
        </w:rPr>
        <w:t>oraz postanowienia OWU tj.:</w:t>
      </w:r>
    </w:p>
    <w:p w14:paraId="07783893" w14:textId="77777777" w:rsidR="0083133A" w:rsidRPr="00EB77DB" w:rsidRDefault="0083133A" w:rsidP="0083133A">
      <w:pPr>
        <w:spacing w:after="0" w:line="240" w:lineRule="auto"/>
        <w:jc w:val="both"/>
        <w:rPr>
          <w:rFonts w:ascii="Tahoma" w:hAnsi="Tahoma" w:cs="Tahoma"/>
          <w:sz w:val="20"/>
          <w:szCs w:val="20"/>
        </w:rPr>
      </w:pPr>
      <w:r w:rsidRPr="003B2FDE">
        <w:rPr>
          <w:rFonts w:ascii="Tahoma" w:hAnsi="Tahoma" w:cs="Tahoma"/>
          <w:sz w:val="20"/>
          <w:szCs w:val="20"/>
        </w:rPr>
        <w:t>1)  ..............................................................................................................</w:t>
      </w:r>
    </w:p>
    <w:p w14:paraId="2A1F1654" w14:textId="77777777" w:rsidR="0083133A" w:rsidRPr="00EB77DB" w:rsidRDefault="0083133A" w:rsidP="0083133A">
      <w:pPr>
        <w:spacing w:after="0" w:line="240" w:lineRule="auto"/>
        <w:jc w:val="both"/>
        <w:rPr>
          <w:rFonts w:ascii="Tahoma" w:hAnsi="Tahoma" w:cs="Tahoma"/>
          <w:sz w:val="20"/>
          <w:szCs w:val="20"/>
        </w:rPr>
      </w:pPr>
      <w:r w:rsidRPr="00EB77DB">
        <w:rPr>
          <w:rFonts w:ascii="Tahoma" w:hAnsi="Tahoma" w:cs="Tahoma"/>
          <w:sz w:val="20"/>
          <w:szCs w:val="20"/>
        </w:rPr>
        <w:t>2)  ..............................................................................................................</w:t>
      </w:r>
    </w:p>
    <w:p w14:paraId="05A84D77" w14:textId="77777777" w:rsidR="0083133A" w:rsidRPr="00EB77DB" w:rsidRDefault="0083133A" w:rsidP="0083133A">
      <w:pPr>
        <w:spacing w:after="0" w:line="240" w:lineRule="auto"/>
        <w:rPr>
          <w:rFonts w:ascii="Tahoma" w:hAnsi="Tahoma" w:cs="Tahoma"/>
          <w:sz w:val="20"/>
          <w:szCs w:val="20"/>
        </w:rPr>
      </w:pPr>
      <w:r w:rsidRPr="00EB77DB">
        <w:rPr>
          <w:rFonts w:ascii="Tahoma" w:hAnsi="Tahoma" w:cs="Tahoma"/>
          <w:sz w:val="20"/>
          <w:szCs w:val="20"/>
        </w:rPr>
        <w:t xml:space="preserve">2. Zapisy ww. OWU mają zastosowanie, o ile nie są sprzeczne z zapisami SWZ oraz przepisów przywołanych </w:t>
      </w:r>
      <w:r w:rsidRPr="00EB77DB">
        <w:rPr>
          <w:rFonts w:ascii="Tahoma" w:hAnsi="Tahoma" w:cs="Tahoma"/>
          <w:sz w:val="20"/>
          <w:szCs w:val="20"/>
        </w:rPr>
        <w:br/>
        <w:t>w ust. 1.</w:t>
      </w:r>
    </w:p>
    <w:p w14:paraId="24B08382" w14:textId="77777777" w:rsidR="0083133A" w:rsidRPr="00EB77DB" w:rsidRDefault="0083133A" w:rsidP="0083133A">
      <w:pPr>
        <w:spacing w:after="0" w:line="240" w:lineRule="auto"/>
        <w:jc w:val="center"/>
        <w:rPr>
          <w:rFonts w:ascii="Tahoma" w:hAnsi="Tahoma" w:cs="Tahoma"/>
          <w:sz w:val="20"/>
          <w:szCs w:val="20"/>
        </w:rPr>
      </w:pPr>
      <w:bookmarkStart w:id="5" w:name="_Hlk62204926"/>
    </w:p>
    <w:bookmarkEnd w:id="5"/>
    <w:p w14:paraId="22B1CB53" w14:textId="77777777" w:rsidR="0083133A" w:rsidRPr="00EB77DB" w:rsidRDefault="0083133A" w:rsidP="0083133A">
      <w:pPr>
        <w:spacing w:after="0" w:line="240" w:lineRule="auto"/>
        <w:jc w:val="center"/>
        <w:rPr>
          <w:rFonts w:ascii="Tahoma" w:hAnsi="Tahoma" w:cs="Tahoma"/>
          <w:sz w:val="20"/>
          <w:szCs w:val="20"/>
        </w:rPr>
      </w:pPr>
      <w:r w:rsidRPr="00EB77DB">
        <w:rPr>
          <w:rFonts w:ascii="Tahoma" w:hAnsi="Tahoma" w:cs="Tahoma"/>
          <w:sz w:val="20"/>
          <w:szCs w:val="20"/>
        </w:rPr>
        <w:sym w:font="Times New Roman" w:char="00A7"/>
      </w:r>
      <w:r w:rsidRPr="00EB77DB">
        <w:rPr>
          <w:rFonts w:ascii="Tahoma" w:hAnsi="Tahoma" w:cs="Tahoma"/>
          <w:sz w:val="20"/>
          <w:szCs w:val="20"/>
        </w:rPr>
        <w:t xml:space="preserve"> 10</w:t>
      </w:r>
    </w:p>
    <w:p w14:paraId="19D1F25E" w14:textId="77777777" w:rsidR="0083133A" w:rsidRPr="00EB77DB" w:rsidRDefault="0083133A" w:rsidP="0083133A">
      <w:pPr>
        <w:spacing w:after="0" w:line="240" w:lineRule="auto"/>
        <w:ind w:left="426" w:right="10" w:hanging="284"/>
        <w:jc w:val="both"/>
        <w:rPr>
          <w:rFonts w:ascii="Tahoma" w:hAnsi="Tahoma" w:cs="Tahoma"/>
          <w:color w:val="000000"/>
          <w:sz w:val="20"/>
          <w:szCs w:val="20"/>
          <w:lang w:eastAsia="ja-JP"/>
        </w:rPr>
      </w:pPr>
      <w:r w:rsidRPr="00EB77DB">
        <w:rPr>
          <w:rFonts w:ascii="Tahoma" w:hAnsi="Tahoma" w:cs="Tahoma"/>
          <w:color w:val="000000"/>
          <w:sz w:val="20"/>
          <w:szCs w:val="20"/>
          <w:lang w:eastAsia="ja-JP"/>
        </w:rPr>
        <w:t>1. Zamawiającemu przysługuje prawo wypowiedzenia Umowy w trybie natychmiastowym w następujących okolicznościach:</w:t>
      </w:r>
    </w:p>
    <w:p w14:paraId="264BB101" w14:textId="77777777" w:rsidR="0083133A" w:rsidRPr="00EB77DB" w:rsidRDefault="0083133A" w:rsidP="0083133A">
      <w:pPr>
        <w:spacing w:after="0" w:line="240" w:lineRule="auto"/>
        <w:ind w:left="454" w:right="10"/>
        <w:jc w:val="both"/>
        <w:rPr>
          <w:rFonts w:ascii="Tahoma" w:hAnsi="Tahoma" w:cs="Tahoma"/>
          <w:color w:val="000000"/>
          <w:sz w:val="20"/>
          <w:szCs w:val="20"/>
          <w:lang w:eastAsia="ja-JP"/>
        </w:rPr>
      </w:pPr>
      <w:r w:rsidRPr="00EB77DB">
        <w:rPr>
          <w:rFonts w:ascii="Tahoma" w:hAnsi="Tahoma" w:cs="Tahoma"/>
          <w:color w:val="000000"/>
          <w:sz w:val="20"/>
          <w:szCs w:val="20"/>
          <w:lang w:eastAsia="ja-JP"/>
        </w:rPr>
        <w:t>1) zostanie otwarta likwidacja przedsiębiorstwa Wykonawcy;</w:t>
      </w:r>
    </w:p>
    <w:p w14:paraId="40D23753" w14:textId="77777777" w:rsidR="0083133A" w:rsidRPr="00EB77DB" w:rsidRDefault="0083133A" w:rsidP="0083133A">
      <w:pPr>
        <w:spacing w:after="0" w:line="240" w:lineRule="auto"/>
        <w:ind w:left="454" w:right="10"/>
        <w:jc w:val="both"/>
        <w:rPr>
          <w:rFonts w:ascii="Tahoma" w:hAnsi="Tahoma" w:cs="Tahoma"/>
          <w:color w:val="000000"/>
          <w:sz w:val="20"/>
          <w:szCs w:val="20"/>
          <w:lang w:eastAsia="ja-JP"/>
        </w:rPr>
      </w:pPr>
      <w:r w:rsidRPr="00EB77DB">
        <w:rPr>
          <w:rFonts w:ascii="Tahoma" w:hAnsi="Tahoma" w:cs="Tahoma"/>
          <w:color w:val="000000"/>
          <w:sz w:val="20"/>
          <w:szCs w:val="20"/>
          <w:lang w:eastAsia="ja-JP"/>
        </w:rPr>
        <w:t>2) zostanie wydany nakaz zajęcia całości lub istotnej części majątku Wykonawcy;</w:t>
      </w:r>
    </w:p>
    <w:p w14:paraId="5BA13B53" w14:textId="77777777" w:rsidR="0083133A" w:rsidRPr="00EB77DB" w:rsidRDefault="0083133A" w:rsidP="0083133A">
      <w:pPr>
        <w:spacing w:after="0" w:line="240" w:lineRule="auto"/>
        <w:ind w:left="454" w:right="10"/>
        <w:jc w:val="both"/>
        <w:rPr>
          <w:rFonts w:ascii="Tahoma" w:hAnsi="Tahoma" w:cs="Tahoma"/>
          <w:color w:val="000000"/>
          <w:sz w:val="20"/>
          <w:szCs w:val="20"/>
          <w:lang w:eastAsia="ja-JP"/>
        </w:rPr>
      </w:pPr>
      <w:r w:rsidRPr="00EB77DB">
        <w:rPr>
          <w:rFonts w:ascii="Tahoma" w:hAnsi="Tahoma" w:cs="Tahoma"/>
          <w:color w:val="000000"/>
          <w:sz w:val="20"/>
          <w:szCs w:val="20"/>
          <w:lang w:eastAsia="ja-JP"/>
        </w:rPr>
        <w:t>3) Wykonawca przerwał realizację zamówienia, nie informując o tym pisemnie Zamawiającego, i przerwa ta trwa dłużej niż 30 dni.</w:t>
      </w:r>
    </w:p>
    <w:p w14:paraId="536DC6A1" w14:textId="77777777" w:rsidR="0083133A" w:rsidRPr="00DF2F32" w:rsidRDefault="0083133A" w:rsidP="0083133A">
      <w:pPr>
        <w:pStyle w:val="Akapitzlist"/>
        <w:numPr>
          <w:ilvl w:val="0"/>
          <w:numId w:val="60"/>
        </w:numPr>
        <w:tabs>
          <w:tab w:val="clear" w:pos="502"/>
        </w:tabs>
        <w:ind w:left="426" w:right="10"/>
        <w:contextualSpacing/>
        <w:jc w:val="both"/>
        <w:rPr>
          <w:rFonts w:ascii="Tahoma" w:eastAsia="Times New Roman" w:hAnsi="Tahoma" w:cs="Tahoma"/>
          <w:color w:val="000000"/>
          <w:sz w:val="20"/>
          <w:szCs w:val="20"/>
          <w:lang w:eastAsia="ja-JP"/>
        </w:rPr>
      </w:pPr>
      <w:r w:rsidRPr="00EB77DB">
        <w:rPr>
          <w:rFonts w:ascii="Tahoma" w:eastAsia="Times New Roman" w:hAnsi="Tahoma" w:cs="Tahoma"/>
          <w:color w:val="000000"/>
          <w:sz w:val="20"/>
          <w:szCs w:val="20"/>
          <w:lang w:eastAsia="ja-JP"/>
        </w:rPr>
        <w:t>W przypadkach opisanych w ust. 1 Wykonawca może żądać od</w:t>
      </w:r>
      <w:r w:rsidRPr="00DF2F32">
        <w:rPr>
          <w:rFonts w:ascii="Tahoma" w:eastAsia="Times New Roman" w:hAnsi="Tahoma" w:cs="Tahoma"/>
          <w:color w:val="000000"/>
          <w:sz w:val="20"/>
          <w:szCs w:val="20"/>
          <w:lang w:eastAsia="ja-JP"/>
        </w:rPr>
        <w:t xml:space="preserve"> Zamawiającego wyłącznie wynagrodzenia </w:t>
      </w:r>
      <w:r w:rsidRPr="00DF2F32">
        <w:rPr>
          <w:rFonts w:ascii="Tahoma" w:eastAsia="Times New Roman" w:hAnsi="Tahoma" w:cs="Tahoma"/>
          <w:color w:val="000000"/>
          <w:sz w:val="20"/>
          <w:szCs w:val="20"/>
          <w:lang w:eastAsia="ja-JP"/>
        </w:rPr>
        <w:br/>
        <w:t>z tytułu wykonania części Umowy (proporcjonalnie do okresu udzielanej ochrony ubezpieczeniowej).</w:t>
      </w:r>
    </w:p>
    <w:p w14:paraId="3569E269" w14:textId="77777777" w:rsidR="0083133A" w:rsidRPr="003B2FDE" w:rsidRDefault="0083133A" w:rsidP="0083133A">
      <w:pPr>
        <w:numPr>
          <w:ilvl w:val="0"/>
          <w:numId w:val="60"/>
        </w:numPr>
        <w:tabs>
          <w:tab w:val="clear" w:pos="502"/>
        </w:tabs>
        <w:spacing w:after="0" w:line="240" w:lineRule="auto"/>
        <w:ind w:left="426" w:right="10"/>
        <w:jc w:val="both"/>
        <w:rPr>
          <w:rFonts w:ascii="Tahoma" w:hAnsi="Tahoma" w:cs="Tahoma"/>
          <w:sz w:val="20"/>
          <w:szCs w:val="20"/>
          <w:lang w:eastAsia="ja-JP"/>
        </w:rPr>
      </w:pPr>
      <w:r w:rsidRPr="00DF2F32">
        <w:rPr>
          <w:rFonts w:ascii="Tahoma" w:hAnsi="Tahoma" w:cs="Tahoma"/>
          <w:color w:val="000000"/>
          <w:sz w:val="20"/>
          <w:szCs w:val="20"/>
          <w:lang w:eastAsia="ja-JP"/>
        </w:rPr>
        <w:t xml:space="preserve">Zamawiającemu ponadto przysługuje prawo odstąpienia od umowy w przypadkach określonych w art. 456 Ustawy PZP. W </w:t>
      </w:r>
      <w:r w:rsidRPr="003B2FDE">
        <w:rPr>
          <w:rFonts w:ascii="Tahoma" w:hAnsi="Tahoma" w:cs="Tahoma"/>
          <w:sz w:val="20"/>
          <w:szCs w:val="20"/>
          <w:lang w:eastAsia="ja-JP"/>
        </w:rPr>
        <w:t>takim przypadku Wykonawca może żądać wyłącznie wynagrodzenia należnego z tytułu wykonania części Umowy.</w:t>
      </w:r>
    </w:p>
    <w:p w14:paraId="3A1F9A68" w14:textId="48DC3297" w:rsidR="0083133A" w:rsidRPr="003B2FDE" w:rsidRDefault="0083133A" w:rsidP="0083133A">
      <w:pPr>
        <w:numPr>
          <w:ilvl w:val="0"/>
          <w:numId w:val="60"/>
        </w:numPr>
        <w:tabs>
          <w:tab w:val="clear" w:pos="502"/>
        </w:tabs>
        <w:spacing w:after="0" w:line="240" w:lineRule="auto"/>
        <w:ind w:left="426" w:right="10"/>
        <w:jc w:val="both"/>
        <w:rPr>
          <w:rFonts w:ascii="Tahoma" w:hAnsi="Tahoma" w:cs="Tahoma"/>
          <w:sz w:val="20"/>
          <w:szCs w:val="20"/>
          <w:lang w:eastAsia="ja-JP"/>
        </w:rPr>
      </w:pPr>
      <w:r w:rsidRPr="003B2FDE">
        <w:rPr>
          <w:rFonts w:ascii="Tahoma" w:hAnsi="Tahoma" w:cs="Tahoma"/>
          <w:sz w:val="20"/>
          <w:szCs w:val="20"/>
        </w:rPr>
        <w:t xml:space="preserve">Odstąpienie od umowy lub wypowiedzenie umowy powinno nastąpić w formie pisemnej i powinno zawierać uzasadnienie. Dopuszczalne jest również odstąpienie od umowy lub jej wypowiedzenie poprzez złożenie oświadczenia woli w postaci elektronicznej opatrzonego kwalifikowanym podpisem elektronicznym, zgodnie </w:t>
      </w:r>
      <w:r>
        <w:rPr>
          <w:rFonts w:ascii="Tahoma" w:hAnsi="Tahoma" w:cs="Tahoma"/>
          <w:sz w:val="20"/>
          <w:szCs w:val="20"/>
        </w:rPr>
        <w:br/>
      </w:r>
      <w:r w:rsidRPr="003B2FDE">
        <w:rPr>
          <w:rFonts w:ascii="Tahoma" w:hAnsi="Tahoma" w:cs="Tahoma"/>
          <w:sz w:val="20"/>
          <w:szCs w:val="20"/>
        </w:rPr>
        <w:t>z art. 78¹ § 1 Kodeksu cywilnego.</w:t>
      </w:r>
    </w:p>
    <w:p w14:paraId="69734D76" w14:textId="0A5B44C2" w:rsidR="0083133A" w:rsidRDefault="0083133A" w:rsidP="0083133A">
      <w:pPr>
        <w:spacing w:after="0" w:line="240" w:lineRule="auto"/>
        <w:jc w:val="center"/>
        <w:rPr>
          <w:rFonts w:ascii="Tahoma" w:hAnsi="Tahoma" w:cs="Tahoma"/>
          <w:sz w:val="20"/>
          <w:szCs w:val="20"/>
        </w:rPr>
      </w:pPr>
    </w:p>
    <w:p w14:paraId="6C4A2DDF" w14:textId="77777777" w:rsidR="0083133A" w:rsidRDefault="0083133A" w:rsidP="0083133A">
      <w:pPr>
        <w:spacing w:after="0" w:line="240" w:lineRule="auto"/>
        <w:jc w:val="center"/>
        <w:rPr>
          <w:rFonts w:ascii="Tahoma" w:hAnsi="Tahoma" w:cs="Tahoma"/>
          <w:sz w:val="20"/>
          <w:szCs w:val="20"/>
        </w:rPr>
      </w:pPr>
    </w:p>
    <w:p w14:paraId="36621C52" w14:textId="77777777" w:rsidR="0083133A" w:rsidRDefault="0083133A" w:rsidP="0083133A">
      <w:pPr>
        <w:spacing w:after="0" w:line="240" w:lineRule="auto"/>
        <w:jc w:val="center"/>
        <w:rPr>
          <w:rFonts w:ascii="Tahoma" w:hAnsi="Tahoma" w:cs="Tahoma"/>
          <w:sz w:val="20"/>
          <w:szCs w:val="20"/>
        </w:rPr>
      </w:pPr>
    </w:p>
    <w:p w14:paraId="2745887E" w14:textId="77777777" w:rsidR="0083133A" w:rsidRPr="003B2FDE" w:rsidRDefault="0083133A" w:rsidP="0083133A">
      <w:pPr>
        <w:spacing w:after="0" w:line="240" w:lineRule="auto"/>
        <w:rPr>
          <w:rFonts w:ascii="Tahoma" w:hAnsi="Tahoma" w:cs="Tahoma"/>
          <w:sz w:val="20"/>
          <w:szCs w:val="20"/>
        </w:rPr>
      </w:pPr>
    </w:p>
    <w:p w14:paraId="076FA53A" w14:textId="77777777" w:rsidR="0083133A" w:rsidRPr="003B2FDE" w:rsidRDefault="0083133A" w:rsidP="0083133A">
      <w:pPr>
        <w:spacing w:after="0" w:line="240" w:lineRule="auto"/>
        <w:jc w:val="center"/>
        <w:rPr>
          <w:rFonts w:ascii="Tahoma" w:hAnsi="Tahoma" w:cs="Tahoma"/>
          <w:sz w:val="20"/>
          <w:szCs w:val="20"/>
        </w:rPr>
      </w:pPr>
      <w:r w:rsidRPr="003B2FDE">
        <w:rPr>
          <w:rFonts w:ascii="Tahoma" w:hAnsi="Tahoma" w:cs="Tahoma"/>
          <w:sz w:val="20"/>
          <w:szCs w:val="20"/>
        </w:rPr>
        <w:lastRenderedPageBreak/>
        <w:t>§ 11</w:t>
      </w:r>
    </w:p>
    <w:p w14:paraId="61225120" w14:textId="77777777" w:rsidR="0083133A" w:rsidRPr="00D77A79" w:rsidRDefault="0083133A" w:rsidP="0083133A">
      <w:pPr>
        <w:pStyle w:val="Akapitzlist"/>
        <w:numPr>
          <w:ilvl w:val="1"/>
          <w:numId w:val="68"/>
        </w:numPr>
        <w:tabs>
          <w:tab w:val="clear" w:pos="1440"/>
        </w:tabs>
        <w:ind w:left="284" w:hanging="284"/>
        <w:jc w:val="both"/>
        <w:rPr>
          <w:rFonts w:ascii="Tahoma" w:hAnsi="Tahoma" w:cs="Tahoma"/>
          <w:sz w:val="20"/>
          <w:szCs w:val="20"/>
        </w:rPr>
      </w:pPr>
      <w:r w:rsidRPr="003B2FDE">
        <w:rPr>
          <w:rFonts w:ascii="Tahoma" w:hAnsi="Tahoma" w:cs="Tahoma"/>
          <w:sz w:val="20"/>
          <w:szCs w:val="20"/>
        </w:rPr>
        <w:t xml:space="preserve">Wykonawca zapłaci Zamawiającemu karę umowną tytułu braku zapłaty lub nieterminowej zapłaty wynagrodzenia należnego podwykonawcom </w:t>
      </w:r>
      <w:r w:rsidRPr="00D77A79">
        <w:rPr>
          <w:rFonts w:ascii="Tahoma" w:hAnsi="Tahoma" w:cs="Tahoma"/>
          <w:sz w:val="20"/>
          <w:szCs w:val="20"/>
        </w:rPr>
        <w:t>z tytułu zmiany wysokości wynagrodzenia, o której mowa w art. 439 ust. 5:</w:t>
      </w:r>
    </w:p>
    <w:p w14:paraId="7C8F1528" w14:textId="77777777" w:rsidR="0083133A" w:rsidRPr="00D77A79" w:rsidRDefault="0083133A" w:rsidP="0083133A">
      <w:pPr>
        <w:pStyle w:val="Akapitzlist"/>
        <w:numPr>
          <w:ilvl w:val="0"/>
          <w:numId w:val="69"/>
        </w:numPr>
        <w:ind w:left="567" w:hanging="283"/>
        <w:jc w:val="both"/>
        <w:rPr>
          <w:rFonts w:ascii="Tahoma" w:hAnsi="Tahoma" w:cs="Tahoma"/>
          <w:sz w:val="20"/>
          <w:szCs w:val="20"/>
        </w:rPr>
      </w:pPr>
      <w:r w:rsidRPr="00D77A79">
        <w:rPr>
          <w:rFonts w:ascii="Tahoma" w:hAnsi="Tahoma" w:cs="Tahoma"/>
          <w:sz w:val="20"/>
          <w:szCs w:val="20"/>
        </w:rPr>
        <w:t xml:space="preserve">w wysokości 5% łącznej wartości zamówienia (składek) określonej w § 6 z tytułu braku zapłaty wynagrodzenia należnego podwykonawcom </w:t>
      </w:r>
    </w:p>
    <w:p w14:paraId="182BAC40" w14:textId="77777777" w:rsidR="0083133A" w:rsidRPr="00D77A79" w:rsidRDefault="0083133A" w:rsidP="0083133A">
      <w:pPr>
        <w:pStyle w:val="Akapitzlist"/>
        <w:numPr>
          <w:ilvl w:val="0"/>
          <w:numId w:val="69"/>
        </w:numPr>
        <w:ind w:left="709" w:hanging="425"/>
        <w:jc w:val="both"/>
        <w:rPr>
          <w:rFonts w:ascii="Tahoma" w:hAnsi="Tahoma" w:cs="Tahoma"/>
          <w:sz w:val="20"/>
          <w:szCs w:val="20"/>
        </w:rPr>
      </w:pPr>
      <w:r w:rsidRPr="00D77A79">
        <w:rPr>
          <w:rFonts w:ascii="Tahoma" w:hAnsi="Tahoma" w:cs="Tahoma"/>
          <w:sz w:val="20"/>
          <w:szCs w:val="20"/>
        </w:rPr>
        <w:t>w wysokości 3% łącznej wartości zamówienia (składek) określonej w § 6 z tytułu nieterminowej zapłaty wynagrodzenia należnego podwykonawcom</w:t>
      </w:r>
    </w:p>
    <w:p w14:paraId="5E7BCB85" w14:textId="77777777" w:rsidR="0083133A" w:rsidRPr="00D77A79" w:rsidRDefault="0083133A" w:rsidP="0083133A">
      <w:pPr>
        <w:pStyle w:val="Akapitzlist"/>
        <w:numPr>
          <w:ilvl w:val="1"/>
          <w:numId w:val="68"/>
        </w:numPr>
        <w:tabs>
          <w:tab w:val="clear" w:pos="1440"/>
          <w:tab w:val="num" w:pos="284"/>
        </w:tabs>
        <w:ind w:left="284" w:hanging="284"/>
        <w:jc w:val="both"/>
        <w:rPr>
          <w:rFonts w:ascii="Tahoma" w:hAnsi="Tahoma" w:cs="Tahoma"/>
          <w:sz w:val="20"/>
          <w:szCs w:val="20"/>
        </w:rPr>
      </w:pPr>
      <w:r w:rsidRPr="00D77A79">
        <w:rPr>
          <w:rFonts w:ascii="Tahoma" w:hAnsi="Tahoma" w:cs="Tahoma"/>
          <w:sz w:val="20"/>
          <w:szCs w:val="20"/>
        </w:rPr>
        <w:t>Kary umowne, o których mowa w ust. 1 stanowią jednocześnie ich łączną maksymalną wysokość, których mogą dochodzić strony.</w:t>
      </w:r>
    </w:p>
    <w:p w14:paraId="4E3B96F7" w14:textId="77777777" w:rsidR="0083133A" w:rsidRPr="00D77A79" w:rsidRDefault="0083133A" w:rsidP="0083133A">
      <w:pPr>
        <w:pStyle w:val="Akapitzlist"/>
        <w:numPr>
          <w:ilvl w:val="1"/>
          <w:numId w:val="68"/>
        </w:numPr>
        <w:ind w:left="284" w:hanging="284"/>
        <w:jc w:val="both"/>
        <w:rPr>
          <w:rFonts w:ascii="Tahoma" w:hAnsi="Tahoma" w:cs="Tahoma"/>
          <w:sz w:val="20"/>
          <w:szCs w:val="20"/>
        </w:rPr>
      </w:pPr>
      <w:r w:rsidRPr="00D77A79">
        <w:rPr>
          <w:rFonts w:ascii="Tahoma" w:hAnsi="Tahoma" w:cs="Tahoma"/>
          <w:sz w:val="20"/>
          <w:szCs w:val="20"/>
        </w:rPr>
        <w:t>Kary umowne przewidziane w niniejszej umowie stają się dla Zamawiającego natychmiast wymagalne z chwilą doręczenia Wykonawcy wezwania do ich zapłaty.</w:t>
      </w:r>
    </w:p>
    <w:p w14:paraId="5F1B5FEA" w14:textId="77777777" w:rsidR="0083133A" w:rsidRPr="00D77A79" w:rsidRDefault="0083133A" w:rsidP="0083133A">
      <w:pPr>
        <w:pStyle w:val="Akapitzlist"/>
        <w:numPr>
          <w:ilvl w:val="1"/>
          <w:numId w:val="68"/>
        </w:numPr>
        <w:ind w:left="284" w:hanging="284"/>
        <w:jc w:val="both"/>
        <w:rPr>
          <w:rFonts w:ascii="Tahoma" w:hAnsi="Tahoma" w:cs="Tahoma"/>
          <w:sz w:val="20"/>
          <w:szCs w:val="20"/>
        </w:rPr>
      </w:pPr>
      <w:r w:rsidRPr="00D77A79">
        <w:rPr>
          <w:rFonts w:ascii="Tahoma" w:hAnsi="Tahoma" w:cs="Tahoma"/>
          <w:sz w:val="20"/>
          <w:szCs w:val="20"/>
        </w:rPr>
        <w:t xml:space="preserve">Niezależnie od kar umownych, o których mowa w ust. 1, Zamawiający ma prawo dochodzenia odszkodowania uzupełniającego w przypadku, gdy kary określone w ust. 1 nie pokrywają jego szkód.   </w:t>
      </w:r>
    </w:p>
    <w:p w14:paraId="383B7A36" w14:textId="77777777" w:rsidR="0083133A" w:rsidRPr="004131B1" w:rsidRDefault="0083133A" w:rsidP="0083133A">
      <w:pPr>
        <w:spacing w:after="0" w:line="240" w:lineRule="auto"/>
        <w:jc w:val="both"/>
        <w:rPr>
          <w:rFonts w:ascii="Tahoma" w:hAnsi="Tahoma" w:cs="Tahoma"/>
          <w:sz w:val="20"/>
          <w:szCs w:val="20"/>
        </w:rPr>
      </w:pPr>
    </w:p>
    <w:p w14:paraId="5CCC3A2A" w14:textId="77777777" w:rsidR="0083133A" w:rsidRPr="004131B1" w:rsidRDefault="0083133A" w:rsidP="0083133A">
      <w:pPr>
        <w:spacing w:after="0" w:line="240" w:lineRule="auto"/>
        <w:jc w:val="center"/>
        <w:rPr>
          <w:rFonts w:ascii="Tahoma" w:hAnsi="Tahoma" w:cs="Tahoma"/>
          <w:sz w:val="20"/>
          <w:szCs w:val="20"/>
        </w:rPr>
      </w:pPr>
      <w:r w:rsidRPr="004131B1">
        <w:rPr>
          <w:rFonts w:ascii="Tahoma" w:hAnsi="Tahoma" w:cs="Tahoma"/>
          <w:sz w:val="20"/>
          <w:szCs w:val="20"/>
        </w:rPr>
        <w:fldChar w:fldCharType="begin"/>
      </w:r>
      <w:r w:rsidRPr="004131B1">
        <w:rPr>
          <w:rFonts w:ascii="Tahoma" w:hAnsi="Tahoma" w:cs="Tahoma"/>
          <w:sz w:val="20"/>
          <w:szCs w:val="20"/>
        </w:rPr>
        <w:instrText>\SYMBOL 167 \f "Times New Roman CE"</w:instrText>
      </w:r>
      <w:r w:rsidRPr="004131B1">
        <w:rPr>
          <w:rFonts w:ascii="Tahoma" w:hAnsi="Tahoma" w:cs="Tahoma"/>
          <w:sz w:val="20"/>
          <w:szCs w:val="20"/>
        </w:rPr>
        <w:fldChar w:fldCharType="end"/>
      </w:r>
      <w:r w:rsidRPr="004131B1">
        <w:rPr>
          <w:rFonts w:ascii="Tahoma" w:hAnsi="Tahoma" w:cs="Tahoma"/>
          <w:sz w:val="20"/>
          <w:szCs w:val="20"/>
        </w:rPr>
        <w:t xml:space="preserve"> 1</w:t>
      </w:r>
      <w:r>
        <w:rPr>
          <w:rFonts w:ascii="Tahoma" w:hAnsi="Tahoma" w:cs="Tahoma"/>
          <w:sz w:val="20"/>
          <w:szCs w:val="20"/>
        </w:rPr>
        <w:t>2</w:t>
      </w:r>
    </w:p>
    <w:p w14:paraId="21E04137" w14:textId="77777777" w:rsidR="0083133A" w:rsidRPr="00C7135A" w:rsidRDefault="0083133A" w:rsidP="0083133A">
      <w:pPr>
        <w:numPr>
          <w:ilvl w:val="0"/>
          <w:numId w:val="28"/>
        </w:numPr>
        <w:spacing w:after="0" w:line="240" w:lineRule="auto"/>
        <w:ind w:left="426" w:right="-1" w:hanging="426"/>
        <w:jc w:val="both"/>
        <w:rPr>
          <w:rFonts w:ascii="Tahoma" w:hAnsi="Tahoma" w:cs="Tahoma"/>
          <w:sz w:val="20"/>
          <w:szCs w:val="20"/>
        </w:rPr>
      </w:pPr>
      <w:r w:rsidRPr="00C7135A">
        <w:rPr>
          <w:rFonts w:ascii="Tahoma" w:hAnsi="Tahoma" w:cs="Tahoma"/>
          <w:sz w:val="20"/>
          <w:szCs w:val="20"/>
        </w:rPr>
        <w:t>Zakazuje się zmian postanowień niniejszej umowy w stosunku do treści oferty, na podstawie której dokonano wyboru Wykonawcy, chyba że zachodzi co najmniej jedna z okoliczności określonych w art. w art. 454-455 Ustawy PZP.</w:t>
      </w:r>
    </w:p>
    <w:p w14:paraId="33329A4C" w14:textId="77777777" w:rsidR="0083133A" w:rsidRPr="003B2FDE" w:rsidRDefault="0083133A" w:rsidP="0083133A">
      <w:pPr>
        <w:numPr>
          <w:ilvl w:val="0"/>
          <w:numId w:val="28"/>
        </w:numPr>
        <w:spacing w:after="0" w:line="240" w:lineRule="auto"/>
        <w:ind w:left="426" w:right="-1" w:hanging="426"/>
        <w:jc w:val="both"/>
        <w:rPr>
          <w:rFonts w:ascii="Tahoma" w:hAnsi="Tahoma" w:cs="Tahoma"/>
          <w:sz w:val="20"/>
          <w:szCs w:val="20"/>
        </w:rPr>
      </w:pPr>
      <w:r w:rsidRPr="00C7135A">
        <w:rPr>
          <w:rFonts w:ascii="Tahoma" w:hAnsi="Tahoma" w:cs="Tahoma"/>
          <w:sz w:val="20"/>
          <w:szCs w:val="20"/>
        </w:rPr>
        <w:t xml:space="preserve">Zmiana </w:t>
      </w:r>
      <w:r w:rsidRPr="003B2FDE">
        <w:rPr>
          <w:rFonts w:ascii="Tahoma" w:hAnsi="Tahoma" w:cs="Tahoma"/>
          <w:sz w:val="20"/>
          <w:szCs w:val="20"/>
        </w:rPr>
        <w:t>postanowień niniejszej umowy może być dokonana przez obie strony w formie pisemnej, w tym również w formie oświadczenia woli złożonego w postaci elektronicznej opatrzonego kwalifikowanym podpisem elektronicznym, zgodnie z art. 78¹ § 1 Kodeksu cywilnego, w drodze aneksu do niniejszej umowy, pod rygorem nieważności takiej zmiany.</w:t>
      </w:r>
    </w:p>
    <w:p w14:paraId="37561BBE" w14:textId="77777777" w:rsidR="0083133A" w:rsidRDefault="0083133A" w:rsidP="0083133A">
      <w:pPr>
        <w:spacing w:after="0" w:line="240" w:lineRule="auto"/>
        <w:jc w:val="center"/>
        <w:rPr>
          <w:rFonts w:ascii="Tahoma" w:hAnsi="Tahoma" w:cs="Tahoma"/>
          <w:sz w:val="20"/>
          <w:szCs w:val="20"/>
        </w:rPr>
      </w:pPr>
      <w:bookmarkStart w:id="6" w:name="_Hlk62204991"/>
      <w:bookmarkStart w:id="7" w:name="_Hlk63066955"/>
    </w:p>
    <w:p w14:paraId="7D732275" w14:textId="77777777" w:rsidR="0083133A" w:rsidRPr="00EB77DB" w:rsidRDefault="0083133A" w:rsidP="0083133A">
      <w:pPr>
        <w:spacing w:after="0" w:line="240" w:lineRule="auto"/>
        <w:jc w:val="center"/>
        <w:rPr>
          <w:rFonts w:ascii="Tahoma" w:hAnsi="Tahoma" w:cs="Tahoma"/>
          <w:sz w:val="20"/>
          <w:szCs w:val="20"/>
        </w:rPr>
      </w:pPr>
      <w:r w:rsidRPr="00EB77DB">
        <w:rPr>
          <w:rFonts w:ascii="Tahoma" w:hAnsi="Tahoma" w:cs="Tahoma"/>
          <w:sz w:val="20"/>
          <w:szCs w:val="20"/>
        </w:rPr>
        <w:sym w:font="Times New Roman" w:char="00A7"/>
      </w:r>
      <w:r w:rsidRPr="00EB77DB">
        <w:rPr>
          <w:rFonts w:ascii="Tahoma" w:hAnsi="Tahoma" w:cs="Tahoma"/>
          <w:sz w:val="20"/>
          <w:szCs w:val="20"/>
        </w:rPr>
        <w:t xml:space="preserve"> 13</w:t>
      </w:r>
    </w:p>
    <w:p w14:paraId="44FDEBEC" w14:textId="77777777" w:rsidR="0083133A" w:rsidRPr="00EB77DB" w:rsidRDefault="0083133A" w:rsidP="0083133A">
      <w:pPr>
        <w:pStyle w:val="Akapitzlist"/>
        <w:numPr>
          <w:ilvl w:val="3"/>
          <w:numId w:val="25"/>
        </w:numPr>
        <w:tabs>
          <w:tab w:val="left" w:pos="2127"/>
        </w:tabs>
        <w:ind w:left="426" w:right="-1" w:hanging="426"/>
        <w:jc w:val="both"/>
        <w:rPr>
          <w:rFonts w:ascii="Tahoma" w:hAnsi="Tahoma" w:cs="Tahoma"/>
          <w:sz w:val="20"/>
          <w:szCs w:val="20"/>
        </w:rPr>
      </w:pPr>
      <w:r w:rsidRPr="00EB77DB">
        <w:rPr>
          <w:rFonts w:ascii="Tahoma" w:hAnsi="Tahoma" w:cs="Tahoma"/>
          <w:sz w:val="20"/>
          <w:szCs w:val="20"/>
        </w:rPr>
        <w:t xml:space="preserve">Zgodnie z art. 455 ust. 1 pkt. 1 Ustawy PZP Zamawiający przewiduje możliwość wprowadzenia niżej wymienionych zmian postanowień niniejszej umowy w stosunku do treści oferty, na podstawie której dokonano wyboru Wykonawcy: </w:t>
      </w:r>
    </w:p>
    <w:p w14:paraId="5C509BAB" w14:textId="77777777" w:rsidR="0083133A" w:rsidRPr="00482287" w:rsidRDefault="0083133A" w:rsidP="0083133A">
      <w:pPr>
        <w:pStyle w:val="Akapitzlist"/>
        <w:numPr>
          <w:ilvl w:val="2"/>
          <w:numId w:val="40"/>
        </w:numPr>
        <w:tabs>
          <w:tab w:val="left" w:pos="851"/>
        </w:tabs>
        <w:ind w:left="709" w:right="-1" w:hanging="283"/>
        <w:jc w:val="both"/>
        <w:rPr>
          <w:rFonts w:ascii="Tahoma" w:hAnsi="Tahoma" w:cs="Tahoma"/>
          <w:sz w:val="20"/>
          <w:szCs w:val="20"/>
        </w:rPr>
      </w:pPr>
      <w:r w:rsidRPr="00EB77DB">
        <w:rPr>
          <w:rFonts w:ascii="Tahoma" w:hAnsi="Tahoma" w:cs="Tahoma"/>
          <w:sz w:val="20"/>
          <w:szCs w:val="20"/>
        </w:rPr>
        <w:t>zmiany terminów płatności, wysokości i liczby rat składki – taka</w:t>
      </w:r>
      <w:r w:rsidRPr="00482287">
        <w:rPr>
          <w:rFonts w:ascii="Tahoma" w:hAnsi="Tahoma" w:cs="Tahoma"/>
          <w:sz w:val="20"/>
          <w:szCs w:val="20"/>
        </w:rPr>
        <w:t xml:space="preserve"> zmiana zostanie dokonana, bez dodatkowej zwyżki składki, na pisemny wniosek Zamawiającego złożony przed upływem terminu płatności składki przewidzianym w umowie oraz dokumentach ubezpieczenia po uprzedniej zgodzie Wykonawcy;</w:t>
      </w:r>
    </w:p>
    <w:p w14:paraId="1B70CE48" w14:textId="77777777" w:rsidR="0083133A" w:rsidRPr="00DF2F32" w:rsidRDefault="0083133A" w:rsidP="0083133A">
      <w:pPr>
        <w:pStyle w:val="Akapitzlist"/>
        <w:numPr>
          <w:ilvl w:val="2"/>
          <w:numId w:val="40"/>
        </w:numPr>
        <w:ind w:left="709" w:right="-1" w:hanging="283"/>
        <w:jc w:val="both"/>
        <w:rPr>
          <w:rFonts w:ascii="Tahoma" w:hAnsi="Tahoma" w:cs="Tahoma"/>
          <w:sz w:val="20"/>
          <w:szCs w:val="20"/>
        </w:rPr>
      </w:pPr>
      <w:r w:rsidRPr="0003755B">
        <w:rPr>
          <w:rFonts w:ascii="Tahoma" w:hAnsi="Tahoma" w:cs="Tahoma"/>
          <w:sz w:val="20"/>
          <w:szCs w:val="20"/>
        </w:rPr>
        <w:t xml:space="preserve">zmiany wysokości składki lub raty składki w ubezpieczeniu następstw nieszczęśliwych wypadków    ubezpieczenia – w przypadku zmiany liczby osób ubezpieczonych oraz wysokości sumy ubezpieczenia na osobę w okresie ubezpieczenia. Składka będzie rozliczana zgodnie z, określonymi w SWZ, zapisami klauzuli </w:t>
      </w:r>
      <w:r w:rsidRPr="00DF2F32">
        <w:rPr>
          <w:rFonts w:ascii="Tahoma" w:hAnsi="Tahoma" w:cs="Tahoma"/>
          <w:sz w:val="20"/>
          <w:szCs w:val="20"/>
        </w:rPr>
        <w:t>warunków i taryf;</w:t>
      </w:r>
    </w:p>
    <w:p w14:paraId="51A66DDB" w14:textId="77777777" w:rsidR="0083133A" w:rsidRPr="00DF2F32" w:rsidRDefault="0083133A" w:rsidP="0083133A">
      <w:pPr>
        <w:pStyle w:val="Akapitzlist"/>
        <w:numPr>
          <w:ilvl w:val="2"/>
          <w:numId w:val="40"/>
        </w:numPr>
        <w:ind w:left="709" w:right="-1" w:hanging="283"/>
        <w:jc w:val="both"/>
        <w:rPr>
          <w:rFonts w:ascii="Tahoma" w:hAnsi="Tahoma" w:cs="Tahoma"/>
          <w:sz w:val="20"/>
          <w:szCs w:val="20"/>
        </w:rPr>
      </w:pPr>
      <w:r w:rsidRPr="00DF2F32">
        <w:rPr>
          <w:rFonts w:ascii="Tahoma" w:hAnsi="Tahoma" w:cs="Tahoma"/>
          <w:sz w:val="20"/>
          <w:szCs w:val="20"/>
        </w:rPr>
        <w:t>zmiany dotyczące liczby jednostek OSP/MDP podlegających ubezpieczeniu;</w:t>
      </w:r>
    </w:p>
    <w:p w14:paraId="78D15242" w14:textId="77777777" w:rsidR="0083133A" w:rsidRPr="00BC69DC" w:rsidRDefault="0083133A" w:rsidP="0083133A">
      <w:pPr>
        <w:pStyle w:val="Akapitzlist"/>
        <w:numPr>
          <w:ilvl w:val="2"/>
          <w:numId w:val="40"/>
        </w:numPr>
        <w:ind w:left="709" w:right="-1" w:hanging="283"/>
        <w:jc w:val="both"/>
        <w:rPr>
          <w:rFonts w:ascii="Tahoma" w:hAnsi="Tahoma" w:cs="Tahoma"/>
          <w:sz w:val="20"/>
          <w:szCs w:val="20"/>
        </w:rPr>
      </w:pPr>
      <w:r w:rsidRPr="00DF2F32">
        <w:rPr>
          <w:rFonts w:ascii="Tahoma" w:hAnsi="Tahoma" w:cs="Tahoma"/>
          <w:sz w:val="20"/>
          <w:szCs w:val="20"/>
        </w:rPr>
        <w:t xml:space="preserve">korzystnej dla Zamawiającego zmiany zakresu ubezpieczenia wynikające z wprowadzenia nowych klauzul </w:t>
      </w:r>
      <w:r w:rsidRPr="00BC69DC">
        <w:rPr>
          <w:rFonts w:ascii="Tahoma" w:hAnsi="Tahoma" w:cs="Tahoma"/>
          <w:sz w:val="20"/>
          <w:szCs w:val="20"/>
        </w:rPr>
        <w:t>za zgodą Zamawiającego i Wykonawcy bez dodatkowej zwyżki składki;</w:t>
      </w:r>
    </w:p>
    <w:p w14:paraId="114D96CE" w14:textId="77777777" w:rsidR="0083133A" w:rsidRPr="00BC69DC" w:rsidRDefault="0083133A" w:rsidP="0083133A">
      <w:pPr>
        <w:pStyle w:val="Akapitzlist"/>
        <w:numPr>
          <w:ilvl w:val="2"/>
          <w:numId w:val="40"/>
        </w:numPr>
        <w:ind w:left="709" w:right="-1" w:hanging="283"/>
        <w:jc w:val="both"/>
        <w:rPr>
          <w:rFonts w:ascii="Tahoma" w:hAnsi="Tahoma" w:cs="Tahoma"/>
          <w:sz w:val="20"/>
          <w:szCs w:val="20"/>
        </w:rPr>
      </w:pPr>
      <w:r w:rsidRPr="00BC69DC">
        <w:rPr>
          <w:rFonts w:ascii="Tahoma" w:hAnsi="Tahoma" w:cs="Tahoma"/>
          <w:sz w:val="20"/>
          <w:szCs w:val="20"/>
        </w:rPr>
        <w:t>zmiany zakresu ubezpieczenia wynikająca ze zmian przepisów prawnych.</w:t>
      </w:r>
    </w:p>
    <w:p w14:paraId="689F14CE" w14:textId="77777777" w:rsidR="0083133A" w:rsidRPr="00BC69DC" w:rsidRDefault="0083133A" w:rsidP="0083133A">
      <w:pPr>
        <w:pStyle w:val="Akapitzlist"/>
        <w:numPr>
          <w:ilvl w:val="0"/>
          <w:numId w:val="25"/>
        </w:numPr>
        <w:tabs>
          <w:tab w:val="clear" w:pos="720"/>
          <w:tab w:val="num" w:pos="284"/>
        </w:tabs>
        <w:ind w:left="284" w:right="-1" w:hanging="284"/>
        <w:jc w:val="both"/>
        <w:rPr>
          <w:rFonts w:ascii="Tahoma" w:hAnsi="Tahoma" w:cs="Tahoma"/>
          <w:sz w:val="20"/>
          <w:szCs w:val="20"/>
        </w:rPr>
      </w:pPr>
      <w:bookmarkStart w:id="8" w:name="_Hlk62078090"/>
      <w:r w:rsidRPr="00BC69DC">
        <w:rPr>
          <w:rFonts w:ascii="Tahoma" w:hAnsi="Tahoma" w:cs="Tahoma"/>
          <w:sz w:val="20"/>
          <w:szCs w:val="20"/>
        </w:rPr>
        <w:t>Wyżej wymienione zmiany postanowień niniejszej umowy związane ze zmianą wynagrodzenia Wykonawcy będą wprowadzone aneksem w terminie nie późniejszym niż trzydzieści dni od końca każdego rocznego okresu ubezpieczenia i będą obejmować wszelkie zmiany wysokości składki udokumentowane stosownymi umowami ubezpieczenia (lub aneksami do umów ubezpieczenia) zawartymi w zakończonym rocznym okresie ubezpieczenia.</w:t>
      </w:r>
    </w:p>
    <w:bookmarkEnd w:id="8"/>
    <w:p w14:paraId="39EE16FA" w14:textId="77777777" w:rsidR="0083133A" w:rsidRPr="00DF2F32" w:rsidRDefault="0083133A" w:rsidP="0083133A">
      <w:pPr>
        <w:spacing w:after="0" w:line="240" w:lineRule="auto"/>
        <w:ind w:right="-1"/>
        <w:jc w:val="both"/>
        <w:rPr>
          <w:rFonts w:ascii="Tahoma" w:hAnsi="Tahoma" w:cs="Tahoma"/>
          <w:sz w:val="20"/>
          <w:szCs w:val="20"/>
        </w:rPr>
      </w:pPr>
      <w:r w:rsidRPr="00F01D49">
        <w:rPr>
          <w:rFonts w:ascii="Tahoma" w:hAnsi="Tahoma" w:cs="Tahoma"/>
          <w:sz w:val="20"/>
          <w:szCs w:val="20"/>
        </w:rPr>
        <w:t xml:space="preserve">3. </w:t>
      </w:r>
      <w:r w:rsidRPr="00DF2F32">
        <w:rPr>
          <w:rFonts w:ascii="Tahoma" w:hAnsi="Tahoma" w:cs="Tahoma"/>
          <w:sz w:val="20"/>
          <w:szCs w:val="20"/>
        </w:rPr>
        <w:t>Zgodnie z art. 436 pkt 4 lit. b Ustawy PZP, wynagrodzenie wykonawcy (składka ubezpieczeniowa) może ulec zmianie w przypadku:</w:t>
      </w:r>
    </w:p>
    <w:p w14:paraId="7DF43D1F" w14:textId="31920F15" w:rsidR="0083133A" w:rsidRPr="00DF2F32" w:rsidRDefault="0083133A" w:rsidP="0083133A">
      <w:pPr>
        <w:spacing w:after="0" w:line="240" w:lineRule="auto"/>
        <w:ind w:left="426" w:right="-1"/>
        <w:jc w:val="both"/>
        <w:rPr>
          <w:rFonts w:ascii="Tahoma" w:hAnsi="Tahoma" w:cs="Tahoma"/>
          <w:sz w:val="20"/>
          <w:szCs w:val="20"/>
        </w:rPr>
      </w:pPr>
      <w:r w:rsidRPr="00DF2F32">
        <w:rPr>
          <w:rFonts w:ascii="Tahoma" w:hAnsi="Tahoma" w:cs="Tahoma"/>
          <w:sz w:val="20"/>
          <w:szCs w:val="20"/>
        </w:rPr>
        <w:t xml:space="preserve">1) zmiany wysokości składki w związku z wprowadzeniem na usługi ubezpieczeniowe podatku od towarów </w:t>
      </w:r>
      <w:r>
        <w:rPr>
          <w:rFonts w:ascii="Tahoma" w:hAnsi="Tahoma" w:cs="Tahoma"/>
          <w:sz w:val="20"/>
          <w:szCs w:val="20"/>
        </w:rPr>
        <w:br/>
      </w:r>
      <w:r w:rsidRPr="00DF2F32">
        <w:rPr>
          <w:rFonts w:ascii="Tahoma" w:hAnsi="Tahoma" w:cs="Tahoma"/>
          <w:sz w:val="20"/>
          <w:szCs w:val="20"/>
        </w:rPr>
        <w:t>i usług (VAT) lub zmiany stawki tego podatku, jeżeli będzie miał zastosowanie do usług ubezpieczeniowych. Składka ulega podwyższeniu o kwotę naliczonego podatku VAT;</w:t>
      </w:r>
    </w:p>
    <w:p w14:paraId="1DD9D955" w14:textId="77777777" w:rsidR="0083133A" w:rsidRPr="00DF2F32" w:rsidRDefault="0083133A" w:rsidP="0083133A">
      <w:pPr>
        <w:spacing w:after="0" w:line="240" w:lineRule="auto"/>
        <w:ind w:right="-1" w:firstLine="426"/>
        <w:jc w:val="both"/>
        <w:rPr>
          <w:rFonts w:ascii="Tahoma" w:hAnsi="Tahoma" w:cs="Tahoma"/>
          <w:sz w:val="20"/>
          <w:szCs w:val="20"/>
        </w:rPr>
      </w:pPr>
      <w:r w:rsidRPr="00DF2F32">
        <w:rPr>
          <w:rFonts w:ascii="Tahoma" w:hAnsi="Tahoma" w:cs="Tahoma"/>
          <w:sz w:val="20"/>
          <w:szCs w:val="20"/>
        </w:rPr>
        <w:t>2) zmiany:</w:t>
      </w:r>
    </w:p>
    <w:p w14:paraId="49734A26" w14:textId="77777777" w:rsidR="0083133A" w:rsidRPr="003B2FDE" w:rsidRDefault="0083133A" w:rsidP="0083133A">
      <w:pPr>
        <w:pStyle w:val="Akapitzlist"/>
        <w:numPr>
          <w:ilvl w:val="0"/>
          <w:numId w:val="34"/>
        </w:numPr>
        <w:ind w:left="851" w:hanging="425"/>
        <w:jc w:val="both"/>
        <w:rPr>
          <w:rFonts w:ascii="Tahoma" w:hAnsi="Tahoma" w:cs="Tahoma"/>
          <w:sz w:val="20"/>
          <w:szCs w:val="20"/>
        </w:rPr>
      </w:pPr>
      <w:r w:rsidRPr="00DF2F32">
        <w:rPr>
          <w:rFonts w:ascii="Tahoma" w:hAnsi="Tahoma" w:cs="Tahoma"/>
          <w:sz w:val="20"/>
          <w:szCs w:val="20"/>
        </w:rPr>
        <w:t xml:space="preserve">wysokości minimalnego wynagrodzenia za pracę albo wysokości minimalnej stawki godzinowej, ustalonych na podstawie ustawy z dnia 10 października 2002 r. o minimalnym </w:t>
      </w:r>
      <w:r w:rsidRPr="003B2FDE">
        <w:rPr>
          <w:rFonts w:ascii="Tahoma" w:hAnsi="Tahoma" w:cs="Tahoma"/>
          <w:sz w:val="20"/>
          <w:szCs w:val="20"/>
        </w:rPr>
        <w:t>wynagrodzeniu za pracę,</w:t>
      </w:r>
    </w:p>
    <w:p w14:paraId="66F07D74" w14:textId="77777777" w:rsidR="0083133A" w:rsidRPr="003B2FDE" w:rsidRDefault="0083133A" w:rsidP="0083133A">
      <w:pPr>
        <w:pStyle w:val="Akapitzlist"/>
        <w:numPr>
          <w:ilvl w:val="0"/>
          <w:numId w:val="34"/>
        </w:numPr>
        <w:ind w:left="851" w:hanging="425"/>
        <w:jc w:val="both"/>
        <w:rPr>
          <w:rFonts w:ascii="Tahoma" w:hAnsi="Tahoma" w:cs="Tahoma"/>
          <w:sz w:val="20"/>
          <w:szCs w:val="20"/>
        </w:rPr>
      </w:pPr>
      <w:r w:rsidRPr="003B2FDE">
        <w:rPr>
          <w:rFonts w:ascii="Tahoma" w:hAnsi="Tahoma" w:cs="Tahoma"/>
          <w:sz w:val="20"/>
          <w:szCs w:val="20"/>
        </w:rPr>
        <w:t>zasad podlegania ubezpieczeniom społecznym lub ubezpieczeniu zdrowotnemu lub wysokości stawki/ składki na ubezpieczenie społeczne lub zdrowotne,</w:t>
      </w:r>
    </w:p>
    <w:p w14:paraId="3309A954" w14:textId="77777777" w:rsidR="0083133A" w:rsidRPr="003B2FDE" w:rsidRDefault="0083133A" w:rsidP="0083133A">
      <w:pPr>
        <w:pStyle w:val="Akapitzlist"/>
        <w:numPr>
          <w:ilvl w:val="0"/>
          <w:numId w:val="34"/>
        </w:numPr>
        <w:ind w:left="851" w:hanging="425"/>
        <w:jc w:val="both"/>
        <w:rPr>
          <w:rFonts w:ascii="Tahoma" w:hAnsi="Tahoma" w:cs="Tahoma"/>
          <w:sz w:val="20"/>
          <w:szCs w:val="20"/>
        </w:rPr>
      </w:pPr>
      <w:r w:rsidRPr="003B2FDE">
        <w:rPr>
          <w:rFonts w:ascii="Tahoma" w:hAnsi="Tahoma" w:cs="Tahoma"/>
          <w:sz w:val="20"/>
          <w:szCs w:val="20"/>
        </w:rPr>
        <w:t xml:space="preserve">zasad gromadzenia i wysokości wpłat do pracowniczych planów kapitałowych, o których mowa w ustawie z dnia 4 października 2018 r. o pracowniczych planach kapitałowych </w:t>
      </w:r>
      <w:bookmarkStart w:id="9" w:name="_Hlk132625845"/>
      <w:r w:rsidRPr="003B2FDE">
        <w:rPr>
          <w:rFonts w:ascii="Tahoma" w:hAnsi="Tahoma" w:cs="Tahoma"/>
          <w:sz w:val="20"/>
          <w:szCs w:val="20"/>
        </w:rPr>
        <w:t>(Dz.U. 2023 poz. 46),</w:t>
      </w:r>
      <w:bookmarkEnd w:id="9"/>
    </w:p>
    <w:p w14:paraId="14B1BB5C" w14:textId="77777777" w:rsidR="0083133A" w:rsidRPr="003B2FDE" w:rsidRDefault="0083133A" w:rsidP="0083133A">
      <w:pPr>
        <w:spacing w:after="0" w:line="240" w:lineRule="auto"/>
        <w:ind w:left="426" w:right="-1"/>
        <w:jc w:val="both"/>
        <w:rPr>
          <w:rFonts w:ascii="Tahoma" w:hAnsi="Tahoma" w:cs="Tahoma"/>
          <w:sz w:val="20"/>
          <w:szCs w:val="20"/>
        </w:rPr>
      </w:pPr>
      <w:r w:rsidRPr="003B2FDE">
        <w:rPr>
          <w:rFonts w:ascii="Tahoma" w:hAnsi="Tahoma" w:cs="Tahoma"/>
          <w:sz w:val="20"/>
          <w:szCs w:val="20"/>
        </w:rPr>
        <w:t>- pod warunkiem, że zmiany, o których mowa w pkt a) - c) powyżej będą miały wpływ na koszty wykonania zamówienia przez Wykonawcę oraz Wykonawca udowodni Zamawiającemu, że mają one wpływ</w:t>
      </w:r>
      <w:r w:rsidRPr="00DF2F32">
        <w:rPr>
          <w:rFonts w:ascii="Tahoma" w:hAnsi="Tahoma" w:cs="Tahoma"/>
          <w:sz w:val="20"/>
          <w:szCs w:val="20"/>
        </w:rPr>
        <w:t xml:space="preserve"> na koszty wykonania zamówienia </w:t>
      </w:r>
      <w:r w:rsidRPr="003B2FDE">
        <w:rPr>
          <w:rFonts w:ascii="Tahoma" w:hAnsi="Tahoma" w:cs="Tahoma"/>
          <w:sz w:val="20"/>
          <w:szCs w:val="20"/>
        </w:rPr>
        <w:t>przez Wykonawcę, tj. Wykonawca przedstawi Zamawiającemu szczegółową kalkulację wpływu opisanych w pkt. a) – c) zmian na koszty realizacji zamówienia przez Wykonawcę.</w:t>
      </w:r>
      <w:bookmarkEnd w:id="6"/>
    </w:p>
    <w:p w14:paraId="016D629C" w14:textId="77777777" w:rsidR="0083133A" w:rsidRPr="003B2FDE" w:rsidRDefault="0083133A" w:rsidP="0083133A">
      <w:pPr>
        <w:pStyle w:val="Akapitzlist"/>
        <w:numPr>
          <w:ilvl w:val="0"/>
          <w:numId w:val="54"/>
        </w:numPr>
        <w:ind w:left="284" w:hanging="284"/>
        <w:jc w:val="both"/>
        <w:rPr>
          <w:rFonts w:ascii="Tahoma" w:hAnsi="Tahoma" w:cs="Tahoma"/>
          <w:sz w:val="20"/>
          <w:szCs w:val="20"/>
        </w:rPr>
      </w:pPr>
      <w:r w:rsidRPr="003B2FDE">
        <w:rPr>
          <w:rFonts w:ascii="Tahoma" w:hAnsi="Tahoma" w:cs="Tahoma"/>
          <w:sz w:val="20"/>
          <w:szCs w:val="20"/>
        </w:rPr>
        <w:lastRenderedPageBreak/>
        <w:t>Zgodnie z art. 439 ust. 1 i 2 Ustawy PZP, wynagrodzenie wykonawcy (składka ubezpieczeniowa) może ulec zmianie w przypadku zmiany kosztów związanych z realizacją zamówienia, zgodnie z poniższymi zasadami:</w:t>
      </w:r>
    </w:p>
    <w:p w14:paraId="5C6CB843" w14:textId="77777777" w:rsidR="0083133A" w:rsidRPr="003B2FDE" w:rsidRDefault="0083133A" w:rsidP="0083133A">
      <w:pPr>
        <w:pStyle w:val="Akapitzlist"/>
        <w:numPr>
          <w:ilvl w:val="0"/>
          <w:numId w:val="55"/>
        </w:numPr>
        <w:autoSpaceDE w:val="0"/>
        <w:autoSpaceDN w:val="0"/>
        <w:jc w:val="both"/>
        <w:rPr>
          <w:rFonts w:ascii="Tahoma" w:hAnsi="Tahoma" w:cs="Tahoma"/>
          <w:sz w:val="20"/>
          <w:szCs w:val="20"/>
          <w:lang w:eastAsia="en-US"/>
        </w:rPr>
      </w:pPr>
      <w:r w:rsidRPr="003B2FDE">
        <w:rPr>
          <w:rFonts w:ascii="Tahoma" w:hAnsi="Tahoma" w:cs="Tahoma"/>
          <w:sz w:val="20"/>
          <w:szCs w:val="20"/>
        </w:rPr>
        <w:t>poziom zmiany kosztów, uprawniający strony umowy do żądania zmiany wynagrodzenia wynosi 10 punktów proc. i oznacza zmianę wskaźnika określonego w lit. c).</w:t>
      </w:r>
    </w:p>
    <w:p w14:paraId="51E5C805" w14:textId="77777777" w:rsidR="0083133A" w:rsidRPr="003B2FDE" w:rsidRDefault="0083133A" w:rsidP="0083133A">
      <w:pPr>
        <w:pStyle w:val="Akapitzlist"/>
        <w:numPr>
          <w:ilvl w:val="0"/>
          <w:numId w:val="55"/>
        </w:numPr>
        <w:autoSpaceDE w:val="0"/>
        <w:autoSpaceDN w:val="0"/>
        <w:jc w:val="both"/>
        <w:rPr>
          <w:rFonts w:ascii="Tahoma" w:hAnsi="Tahoma" w:cs="Tahoma"/>
          <w:sz w:val="20"/>
          <w:szCs w:val="20"/>
        </w:rPr>
      </w:pPr>
      <w:r w:rsidRPr="003B2FDE">
        <w:rPr>
          <w:rFonts w:ascii="Tahoma" w:hAnsi="Tahoma" w:cs="Tahoma"/>
          <w:sz w:val="20"/>
          <w:szCs w:val="20"/>
        </w:rPr>
        <w:t>jako początkowy termin ustalenia zmiany wynagrodzenia ustala się datę początkową drugiego i trzeciego roku obowiązywania umowy.</w:t>
      </w:r>
    </w:p>
    <w:p w14:paraId="77373969" w14:textId="4B597324" w:rsidR="0083133A" w:rsidRPr="003B2FDE" w:rsidRDefault="0083133A" w:rsidP="0083133A">
      <w:pPr>
        <w:pStyle w:val="Akapitzlist"/>
        <w:numPr>
          <w:ilvl w:val="0"/>
          <w:numId w:val="55"/>
        </w:numPr>
        <w:autoSpaceDE w:val="0"/>
        <w:autoSpaceDN w:val="0"/>
        <w:jc w:val="both"/>
        <w:rPr>
          <w:rFonts w:ascii="Tahoma" w:hAnsi="Tahoma" w:cs="Tahoma"/>
          <w:sz w:val="20"/>
          <w:szCs w:val="20"/>
        </w:rPr>
      </w:pPr>
      <w:r w:rsidRPr="006C655E">
        <w:rPr>
          <w:rFonts w:ascii="Tahoma" w:hAnsi="Tahoma" w:cs="Tahoma"/>
          <w:sz w:val="20"/>
          <w:szCs w:val="20"/>
        </w:rPr>
        <w:t xml:space="preserve">jako podstawę do ustalenia zmiany wynagrodzenia przyjmuje się średnioroczny wskaźnik cen towarów </w:t>
      </w:r>
      <w:r>
        <w:rPr>
          <w:rFonts w:ascii="Tahoma" w:hAnsi="Tahoma" w:cs="Tahoma"/>
          <w:sz w:val="20"/>
          <w:szCs w:val="20"/>
        </w:rPr>
        <w:br/>
      </w:r>
      <w:r w:rsidRPr="006C655E">
        <w:rPr>
          <w:rFonts w:ascii="Tahoma" w:hAnsi="Tahoma" w:cs="Tahoma"/>
          <w:sz w:val="20"/>
          <w:szCs w:val="20"/>
        </w:rPr>
        <w:t xml:space="preserve">i usług konsumpcyjnych ogółem ogłaszany w komunikacie </w:t>
      </w:r>
      <w:r w:rsidRPr="003B2FDE">
        <w:rPr>
          <w:rFonts w:ascii="Tahoma" w:hAnsi="Tahoma" w:cs="Tahoma"/>
          <w:sz w:val="20"/>
          <w:szCs w:val="20"/>
        </w:rPr>
        <w:t>Prezesa Głównego Urzędu Statystycznego za rok,</w:t>
      </w:r>
      <w:r w:rsidRPr="003B2FDE">
        <w:rPr>
          <w:sz w:val="20"/>
          <w:szCs w:val="20"/>
        </w:rPr>
        <w:t xml:space="preserve"> </w:t>
      </w:r>
      <w:r w:rsidRPr="003B2FDE">
        <w:rPr>
          <w:rFonts w:ascii="Tahoma" w:hAnsi="Tahoma" w:cs="Tahoma"/>
          <w:sz w:val="20"/>
          <w:szCs w:val="20"/>
        </w:rPr>
        <w:t>w którym przypada początek pierwszego i drugiego roku obowiązywania umowy.</w:t>
      </w:r>
    </w:p>
    <w:p w14:paraId="1CA269EE" w14:textId="77777777" w:rsidR="0083133A" w:rsidRPr="003B2FDE" w:rsidRDefault="0083133A" w:rsidP="0083133A">
      <w:pPr>
        <w:pStyle w:val="Akapitzlist"/>
        <w:numPr>
          <w:ilvl w:val="0"/>
          <w:numId w:val="55"/>
        </w:numPr>
        <w:autoSpaceDE w:val="0"/>
        <w:autoSpaceDN w:val="0"/>
        <w:jc w:val="both"/>
        <w:rPr>
          <w:rFonts w:ascii="Tahoma" w:hAnsi="Tahoma" w:cs="Tahoma"/>
          <w:sz w:val="20"/>
          <w:szCs w:val="20"/>
        </w:rPr>
      </w:pPr>
      <w:r w:rsidRPr="003B2FDE">
        <w:rPr>
          <w:rFonts w:ascii="Tahoma" w:hAnsi="Tahoma" w:cs="Tahoma"/>
          <w:sz w:val="20"/>
          <w:szCs w:val="20"/>
        </w:rPr>
        <w:t xml:space="preserve">jako zmianę kosztów (dalej wskaźnik zmiany kosztów) przyjmuje się: </w:t>
      </w:r>
    </w:p>
    <w:p w14:paraId="1DC6A1CF" w14:textId="2893BE1C" w:rsidR="0083133A" w:rsidRPr="006C655E" w:rsidRDefault="0083133A" w:rsidP="0083133A">
      <w:pPr>
        <w:autoSpaceDE w:val="0"/>
        <w:autoSpaceDN w:val="0"/>
        <w:spacing w:after="0" w:line="240" w:lineRule="auto"/>
        <w:ind w:left="851" w:hanging="142"/>
        <w:jc w:val="both"/>
        <w:rPr>
          <w:rFonts w:ascii="Tahoma" w:hAnsi="Tahoma" w:cs="Tahoma"/>
          <w:sz w:val="20"/>
          <w:szCs w:val="20"/>
        </w:rPr>
      </w:pPr>
      <w:r w:rsidRPr="003B2FDE">
        <w:rPr>
          <w:rFonts w:ascii="Tahoma" w:hAnsi="Tahoma" w:cs="Tahoma"/>
          <w:sz w:val="20"/>
          <w:szCs w:val="20"/>
        </w:rPr>
        <w:t>- w drugim roku obowiązywania umowy: procentową zmia</w:t>
      </w:r>
      <w:r w:rsidRPr="006C655E">
        <w:rPr>
          <w:rFonts w:ascii="Tahoma" w:hAnsi="Tahoma" w:cs="Tahoma"/>
          <w:sz w:val="20"/>
          <w:szCs w:val="20"/>
        </w:rPr>
        <w:t xml:space="preserve">nę wskazanego powyżej wskaźnika za rok, </w:t>
      </w:r>
      <w:r>
        <w:rPr>
          <w:rFonts w:ascii="Tahoma" w:hAnsi="Tahoma" w:cs="Tahoma"/>
          <w:sz w:val="20"/>
          <w:szCs w:val="20"/>
        </w:rPr>
        <w:br/>
      </w:r>
      <w:r w:rsidRPr="006C655E">
        <w:rPr>
          <w:rFonts w:ascii="Tahoma" w:hAnsi="Tahoma" w:cs="Tahoma"/>
          <w:sz w:val="20"/>
          <w:szCs w:val="20"/>
        </w:rPr>
        <w:t xml:space="preserve">w którym przypada data początkowa pierwszego roku obowiązywania umowy, określoną zgodnie </w:t>
      </w:r>
      <w:r>
        <w:rPr>
          <w:rFonts w:ascii="Tahoma" w:hAnsi="Tahoma" w:cs="Tahoma"/>
          <w:sz w:val="20"/>
          <w:szCs w:val="20"/>
        </w:rPr>
        <w:br/>
      </w:r>
      <w:r w:rsidRPr="006C655E">
        <w:rPr>
          <w:rFonts w:ascii="Tahoma" w:hAnsi="Tahoma" w:cs="Tahoma"/>
          <w:sz w:val="20"/>
          <w:szCs w:val="20"/>
        </w:rPr>
        <w:t>z następującą regułą:</w:t>
      </w:r>
    </w:p>
    <w:p w14:paraId="683A4D93" w14:textId="77777777" w:rsidR="0083133A" w:rsidRPr="006C655E" w:rsidRDefault="0083133A" w:rsidP="0083133A">
      <w:pPr>
        <w:autoSpaceDE w:val="0"/>
        <w:autoSpaceDN w:val="0"/>
        <w:spacing w:after="0" w:line="240" w:lineRule="auto"/>
        <w:ind w:left="851"/>
        <w:jc w:val="both"/>
        <w:rPr>
          <w:rFonts w:ascii="Tahoma" w:hAnsi="Tahoma" w:cs="Tahoma"/>
          <w:sz w:val="20"/>
          <w:szCs w:val="20"/>
        </w:rPr>
      </w:pPr>
      <w:proofErr w:type="spellStart"/>
      <w:r w:rsidRPr="006C655E">
        <w:rPr>
          <w:rFonts w:ascii="Tahoma" w:hAnsi="Tahoma" w:cs="Tahoma"/>
          <w:sz w:val="20"/>
          <w:szCs w:val="20"/>
        </w:rPr>
        <w:t>ZmCPI</w:t>
      </w:r>
      <w:proofErr w:type="spellEnd"/>
      <w:r w:rsidRPr="006C655E">
        <w:rPr>
          <w:rFonts w:ascii="Tahoma" w:hAnsi="Tahoma" w:cs="Tahoma"/>
          <w:sz w:val="20"/>
          <w:szCs w:val="20"/>
        </w:rPr>
        <w:t>=(CPI</w:t>
      </w:r>
      <w:r w:rsidRPr="006C655E">
        <w:rPr>
          <w:rFonts w:ascii="Tahoma" w:hAnsi="Tahoma" w:cs="Tahoma"/>
          <w:sz w:val="20"/>
          <w:szCs w:val="20"/>
          <w:vertAlign w:val="subscript"/>
        </w:rPr>
        <w:t>1</w:t>
      </w:r>
      <w:r w:rsidRPr="006C655E">
        <w:rPr>
          <w:rFonts w:ascii="Tahoma" w:hAnsi="Tahoma" w:cs="Tahoma"/>
          <w:sz w:val="20"/>
          <w:szCs w:val="20"/>
        </w:rPr>
        <w:t>/100-1)*100%</w:t>
      </w:r>
    </w:p>
    <w:p w14:paraId="1FBEF644" w14:textId="77777777" w:rsidR="0083133A" w:rsidRPr="003B2FDE" w:rsidRDefault="0083133A" w:rsidP="0083133A">
      <w:pPr>
        <w:autoSpaceDE w:val="0"/>
        <w:autoSpaceDN w:val="0"/>
        <w:spacing w:after="0" w:line="240" w:lineRule="auto"/>
        <w:ind w:left="1985" w:hanging="709"/>
        <w:jc w:val="both"/>
        <w:rPr>
          <w:rFonts w:ascii="Tahoma" w:hAnsi="Tahoma" w:cs="Tahoma"/>
          <w:sz w:val="20"/>
          <w:szCs w:val="20"/>
        </w:rPr>
      </w:pPr>
      <w:r w:rsidRPr="006C655E">
        <w:rPr>
          <w:rFonts w:ascii="Tahoma" w:hAnsi="Tahoma" w:cs="Tahoma"/>
          <w:sz w:val="20"/>
          <w:szCs w:val="20"/>
        </w:rPr>
        <w:t xml:space="preserve">gdzie: </w:t>
      </w:r>
      <w:proofErr w:type="spellStart"/>
      <w:r w:rsidRPr="006C655E">
        <w:rPr>
          <w:rFonts w:ascii="Tahoma" w:hAnsi="Tahoma" w:cs="Tahoma"/>
          <w:sz w:val="20"/>
          <w:szCs w:val="20"/>
        </w:rPr>
        <w:t>ZmCPI</w:t>
      </w:r>
      <w:proofErr w:type="spellEnd"/>
      <w:r w:rsidRPr="006C655E">
        <w:rPr>
          <w:rFonts w:ascii="Tahoma" w:hAnsi="Tahoma" w:cs="Tahoma"/>
          <w:sz w:val="20"/>
          <w:szCs w:val="20"/>
        </w:rPr>
        <w:t xml:space="preserve"> – </w:t>
      </w:r>
      <w:r w:rsidRPr="003B2FDE">
        <w:rPr>
          <w:rFonts w:ascii="Tahoma" w:hAnsi="Tahoma" w:cs="Tahoma"/>
          <w:sz w:val="20"/>
          <w:szCs w:val="20"/>
        </w:rPr>
        <w:t>zmiana kosztów</w:t>
      </w:r>
    </w:p>
    <w:p w14:paraId="7BFA5DD3" w14:textId="77777777" w:rsidR="0083133A" w:rsidRPr="003B2FDE" w:rsidRDefault="0083133A" w:rsidP="0083133A">
      <w:pPr>
        <w:autoSpaceDE w:val="0"/>
        <w:autoSpaceDN w:val="0"/>
        <w:spacing w:after="0" w:line="240" w:lineRule="auto"/>
        <w:ind w:left="1985" w:hanging="709"/>
        <w:jc w:val="both"/>
        <w:rPr>
          <w:rFonts w:ascii="Tahoma" w:hAnsi="Tahoma" w:cs="Tahoma"/>
          <w:sz w:val="20"/>
          <w:szCs w:val="20"/>
        </w:rPr>
      </w:pPr>
      <w:r w:rsidRPr="003B2FDE">
        <w:rPr>
          <w:rFonts w:ascii="Tahoma" w:hAnsi="Tahoma" w:cs="Tahoma"/>
          <w:sz w:val="20"/>
          <w:szCs w:val="20"/>
        </w:rPr>
        <w:t>CPI</w:t>
      </w:r>
      <w:r w:rsidRPr="003B2FDE">
        <w:rPr>
          <w:rFonts w:ascii="Tahoma" w:hAnsi="Tahoma" w:cs="Tahoma"/>
          <w:sz w:val="20"/>
          <w:szCs w:val="20"/>
          <w:vertAlign w:val="subscript"/>
        </w:rPr>
        <w:t>1</w:t>
      </w:r>
      <w:r w:rsidRPr="003B2FDE">
        <w:rPr>
          <w:rFonts w:ascii="Tahoma" w:hAnsi="Tahoma" w:cs="Tahoma"/>
          <w:sz w:val="20"/>
          <w:szCs w:val="20"/>
        </w:rPr>
        <w:t xml:space="preserve"> – średnioroczny wskaźnik cen towarów i usług konsumpcyjnych ogółem za rok, w którym przypada data początkowa pierwszego roku obowiązywania umowy,</w:t>
      </w:r>
    </w:p>
    <w:p w14:paraId="4EEE60A9" w14:textId="77777777" w:rsidR="0083133A" w:rsidRPr="003B2FDE" w:rsidRDefault="0083133A" w:rsidP="0083133A">
      <w:pPr>
        <w:autoSpaceDE w:val="0"/>
        <w:autoSpaceDN w:val="0"/>
        <w:spacing w:after="0" w:line="240" w:lineRule="auto"/>
        <w:ind w:left="851" w:hanging="142"/>
        <w:jc w:val="both"/>
        <w:rPr>
          <w:rFonts w:ascii="Tahoma" w:hAnsi="Tahoma" w:cs="Tahoma"/>
          <w:sz w:val="20"/>
          <w:szCs w:val="20"/>
        </w:rPr>
      </w:pPr>
      <w:r w:rsidRPr="003B2FDE">
        <w:rPr>
          <w:rFonts w:ascii="Tahoma" w:hAnsi="Tahoma" w:cs="Tahoma"/>
          <w:sz w:val="20"/>
          <w:szCs w:val="20"/>
        </w:rPr>
        <w:t>- w trzecim roku obowiązywania umowy: procentową zmianę iloczynu wskazanego powyżej wskaźnika za lata, w których przypada data początkowa pierwszego i drugiego roku obowiązywania umowy określoną zgodnie z następującą regułą:</w:t>
      </w:r>
    </w:p>
    <w:p w14:paraId="29FF1AB9" w14:textId="77777777" w:rsidR="0083133A" w:rsidRPr="003B2FDE" w:rsidRDefault="0083133A" w:rsidP="0083133A">
      <w:pPr>
        <w:autoSpaceDE w:val="0"/>
        <w:autoSpaceDN w:val="0"/>
        <w:spacing w:after="0" w:line="240" w:lineRule="auto"/>
        <w:ind w:left="851"/>
        <w:jc w:val="both"/>
        <w:rPr>
          <w:rFonts w:ascii="Tahoma" w:hAnsi="Tahoma" w:cs="Tahoma"/>
          <w:sz w:val="20"/>
          <w:szCs w:val="20"/>
        </w:rPr>
      </w:pPr>
      <w:proofErr w:type="spellStart"/>
      <w:r w:rsidRPr="003B2FDE">
        <w:rPr>
          <w:rFonts w:ascii="Tahoma" w:hAnsi="Tahoma" w:cs="Tahoma"/>
          <w:sz w:val="20"/>
          <w:szCs w:val="20"/>
        </w:rPr>
        <w:t>ZmCPI</w:t>
      </w:r>
      <w:proofErr w:type="spellEnd"/>
      <w:r w:rsidRPr="003B2FDE">
        <w:rPr>
          <w:rFonts w:ascii="Tahoma" w:hAnsi="Tahoma" w:cs="Tahoma"/>
          <w:sz w:val="20"/>
          <w:szCs w:val="20"/>
        </w:rPr>
        <w:t>=(CPI</w:t>
      </w:r>
      <w:r w:rsidRPr="003B2FDE">
        <w:rPr>
          <w:rFonts w:ascii="Tahoma" w:hAnsi="Tahoma" w:cs="Tahoma"/>
          <w:sz w:val="20"/>
          <w:szCs w:val="20"/>
          <w:vertAlign w:val="subscript"/>
        </w:rPr>
        <w:t>1</w:t>
      </w:r>
      <w:r w:rsidRPr="003B2FDE">
        <w:rPr>
          <w:rFonts w:ascii="Tahoma" w:hAnsi="Tahoma" w:cs="Tahoma"/>
          <w:sz w:val="20"/>
          <w:szCs w:val="20"/>
        </w:rPr>
        <w:t>/100*CPI</w:t>
      </w:r>
      <w:r w:rsidRPr="003B2FDE">
        <w:rPr>
          <w:rFonts w:ascii="Tahoma" w:hAnsi="Tahoma" w:cs="Tahoma"/>
          <w:sz w:val="20"/>
          <w:szCs w:val="20"/>
          <w:vertAlign w:val="subscript"/>
        </w:rPr>
        <w:t>2</w:t>
      </w:r>
      <w:r w:rsidRPr="003B2FDE">
        <w:rPr>
          <w:rFonts w:ascii="Tahoma" w:hAnsi="Tahoma" w:cs="Tahoma"/>
          <w:sz w:val="20"/>
          <w:szCs w:val="20"/>
        </w:rPr>
        <w:t>/100-1)*100%</w:t>
      </w:r>
    </w:p>
    <w:p w14:paraId="3AB0F131" w14:textId="77777777" w:rsidR="0083133A" w:rsidRPr="003B2FDE" w:rsidRDefault="0083133A" w:rsidP="0083133A">
      <w:pPr>
        <w:autoSpaceDE w:val="0"/>
        <w:autoSpaceDN w:val="0"/>
        <w:spacing w:after="0" w:line="240" w:lineRule="auto"/>
        <w:ind w:left="1985" w:hanging="709"/>
        <w:jc w:val="both"/>
        <w:rPr>
          <w:rFonts w:ascii="Tahoma" w:hAnsi="Tahoma" w:cs="Tahoma"/>
          <w:sz w:val="20"/>
          <w:szCs w:val="20"/>
        </w:rPr>
      </w:pPr>
      <w:r w:rsidRPr="003B2FDE">
        <w:rPr>
          <w:rFonts w:ascii="Tahoma" w:hAnsi="Tahoma" w:cs="Tahoma"/>
          <w:sz w:val="20"/>
          <w:szCs w:val="20"/>
        </w:rPr>
        <w:t xml:space="preserve">gdzie: </w:t>
      </w:r>
      <w:proofErr w:type="spellStart"/>
      <w:r w:rsidRPr="003B2FDE">
        <w:rPr>
          <w:rFonts w:ascii="Tahoma" w:hAnsi="Tahoma" w:cs="Tahoma"/>
          <w:sz w:val="20"/>
          <w:szCs w:val="20"/>
        </w:rPr>
        <w:t>ZmCPI</w:t>
      </w:r>
      <w:proofErr w:type="spellEnd"/>
      <w:r w:rsidRPr="003B2FDE">
        <w:rPr>
          <w:rFonts w:ascii="Tahoma" w:hAnsi="Tahoma" w:cs="Tahoma"/>
          <w:sz w:val="20"/>
          <w:szCs w:val="20"/>
        </w:rPr>
        <w:t xml:space="preserve"> – zmiana kosztów</w:t>
      </w:r>
    </w:p>
    <w:p w14:paraId="3121B14E" w14:textId="77777777" w:rsidR="0083133A" w:rsidRPr="003B2FDE" w:rsidRDefault="0083133A" w:rsidP="0083133A">
      <w:pPr>
        <w:autoSpaceDE w:val="0"/>
        <w:autoSpaceDN w:val="0"/>
        <w:spacing w:after="0" w:line="240" w:lineRule="auto"/>
        <w:ind w:left="1985" w:hanging="709"/>
        <w:jc w:val="both"/>
        <w:rPr>
          <w:rFonts w:ascii="Tahoma" w:hAnsi="Tahoma" w:cs="Tahoma"/>
          <w:sz w:val="20"/>
          <w:szCs w:val="20"/>
        </w:rPr>
      </w:pPr>
      <w:r w:rsidRPr="003B2FDE">
        <w:rPr>
          <w:rFonts w:ascii="Tahoma" w:hAnsi="Tahoma" w:cs="Tahoma"/>
          <w:sz w:val="20"/>
          <w:szCs w:val="20"/>
        </w:rPr>
        <w:t>CPI</w:t>
      </w:r>
      <w:r w:rsidRPr="003B2FDE">
        <w:rPr>
          <w:rFonts w:ascii="Tahoma" w:hAnsi="Tahoma" w:cs="Tahoma"/>
          <w:sz w:val="20"/>
          <w:szCs w:val="20"/>
          <w:vertAlign w:val="subscript"/>
        </w:rPr>
        <w:t>1</w:t>
      </w:r>
      <w:r w:rsidRPr="003B2FDE">
        <w:rPr>
          <w:rFonts w:ascii="Tahoma" w:hAnsi="Tahoma" w:cs="Tahoma"/>
          <w:sz w:val="20"/>
          <w:szCs w:val="20"/>
        </w:rPr>
        <w:t xml:space="preserve"> – średnioroczny wskaźnik cen towarów i usług konsumpcyjnych ogółem za rok, w którym przypada data początkowa pierwszego roku obowiązywania umowy,</w:t>
      </w:r>
    </w:p>
    <w:p w14:paraId="749BC244" w14:textId="77777777" w:rsidR="0083133A" w:rsidRPr="003B2FDE" w:rsidRDefault="0083133A" w:rsidP="0083133A">
      <w:pPr>
        <w:autoSpaceDE w:val="0"/>
        <w:autoSpaceDN w:val="0"/>
        <w:spacing w:after="0" w:line="240" w:lineRule="auto"/>
        <w:ind w:left="1985" w:hanging="709"/>
        <w:jc w:val="both"/>
        <w:rPr>
          <w:rFonts w:ascii="Tahoma" w:hAnsi="Tahoma" w:cs="Tahoma"/>
          <w:sz w:val="20"/>
          <w:szCs w:val="20"/>
        </w:rPr>
      </w:pPr>
      <w:r w:rsidRPr="003B2FDE">
        <w:rPr>
          <w:rFonts w:ascii="Tahoma" w:hAnsi="Tahoma" w:cs="Tahoma"/>
          <w:sz w:val="20"/>
          <w:szCs w:val="20"/>
        </w:rPr>
        <w:t>CPI</w:t>
      </w:r>
      <w:r w:rsidRPr="003B2FDE">
        <w:rPr>
          <w:rFonts w:ascii="Tahoma" w:hAnsi="Tahoma" w:cs="Tahoma"/>
          <w:sz w:val="20"/>
          <w:szCs w:val="20"/>
          <w:vertAlign w:val="subscript"/>
        </w:rPr>
        <w:t>2</w:t>
      </w:r>
      <w:r w:rsidRPr="003B2FDE">
        <w:rPr>
          <w:rFonts w:ascii="Tahoma" w:hAnsi="Tahoma" w:cs="Tahoma"/>
          <w:sz w:val="20"/>
          <w:szCs w:val="20"/>
        </w:rPr>
        <w:t xml:space="preserve"> – średnioroczny wskaźnik cen towarów i usług konsumpcyjnych ogółem za rok, w którym przypada data początkowa drugiego roku obowiązywania umowy,</w:t>
      </w:r>
    </w:p>
    <w:p w14:paraId="1678AF1B" w14:textId="77777777" w:rsidR="0083133A" w:rsidRPr="003B2FDE" w:rsidRDefault="0083133A" w:rsidP="0083133A">
      <w:pPr>
        <w:pStyle w:val="Akapitzlist"/>
        <w:numPr>
          <w:ilvl w:val="0"/>
          <w:numId w:val="55"/>
        </w:numPr>
        <w:tabs>
          <w:tab w:val="left" w:pos="851"/>
        </w:tabs>
        <w:autoSpaceDE w:val="0"/>
        <w:autoSpaceDN w:val="0"/>
        <w:jc w:val="both"/>
        <w:rPr>
          <w:rFonts w:ascii="Tahoma" w:hAnsi="Tahoma" w:cs="Tahoma"/>
          <w:sz w:val="20"/>
          <w:szCs w:val="20"/>
        </w:rPr>
      </w:pPr>
      <w:r w:rsidRPr="003B2FDE">
        <w:rPr>
          <w:rFonts w:ascii="Tahoma" w:hAnsi="Tahoma" w:cs="Tahoma"/>
          <w:sz w:val="20"/>
          <w:szCs w:val="20"/>
        </w:rPr>
        <w:t>zmiana (obniżenie lub wzrost) ww. wskaźnika zmiany kosztów powyżej progu określonego w lit. a) uprawnia strony do zmiany wynagrodzenia wykonawcy zgodnie z następującą regułą:</w:t>
      </w:r>
    </w:p>
    <w:p w14:paraId="2EE250CA" w14:textId="77777777" w:rsidR="0083133A" w:rsidRPr="003B2FDE" w:rsidRDefault="0083133A" w:rsidP="0083133A">
      <w:pPr>
        <w:pStyle w:val="Akapitzlist"/>
        <w:autoSpaceDE w:val="0"/>
        <w:autoSpaceDN w:val="0"/>
        <w:ind w:left="1440" w:hanging="731"/>
        <w:jc w:val="both"/>
        <w:rPr>
          <w:rFonts w:ascii="Tahoma" w:hAnsi="Tahoma" w:cs="Tahoma"/>
          <w:sz w:val="20"/>
          <w:szCs w:val="20"/>
        </w:rPr>
      </w:pPr>
      <w:proofErr w:type="spellStart"/>
      <w:r w:rsidRPr="003B2FDE">
        <w:rPr>
          <w:rFonts w:ascii="Tahoma" w:hAnsi="Tahoma" w:cs="Tahoma"/>
          <w:sz w:val="20"/>
          <w:szCs w:val="20"/>
        </w:rPr>
        <w:t>ZmW</w:t>
      </w:r>
      <w:proofErr w:type="spellEnd"/>
      <w:r w:rsidRPr="003B2FDE">
        <w:rPr>
          <w:rFonts w:ascii="Tahoma" w:hAnsi="Tahoma" w:cs="Tahoma"/>
          <w:sz w:val="20"/>
          <w:szCs w:val="20"/>
        </w:rPr>
        <w:t>=0,25*</w:t>
      </w:r>
      <w:proofErr w:type="spellStart"/>
      <w:r w:rsidRPr="003B2FDE">
        <w:rPr>
          <w:rFonts w:ascii="Tahoma" w:hAnsi="Tahoma" w:cs="Tahoma"/>
          <w:sz w:val="20"/>
          <w:szCs w:val="20"/>
        </w:rPr>
        <w:t>ZmCPI</w:t>
      </w:r>
      <w:proofErr w:type="spellEnd"/>
    </w:p>
    <w:p w14:paraId="3B420EC7" w14:textId="77777777" w:rsidR="0083133A" w:rsidRPr="006C655E" w:rsidRDefault="0083133A" w:rsidP="0083133A">
      <w:pPr>
        <w:pStyle w:val="Akapitzlist"/>
        <w:autoSpaceDE w:val="0"/>
        <w:autoSpaceDN w:val="0"/>
        <w:ind w:left="1440"/>
        <w:jc w:val="both"/>
        <w:rPr>
          <w:rFonts w:ascii="Tahoma" w:hAnsi="Tahoma" w:cs="Tahoma"/>
          <w:sz w:val="20"/>
          <w:szCs w:val="20"/>
        </w:rPr>
      </w:pPr>
      <w:r w:rsidRPr="006C655E">
        <w:rPr>
          <w:rFonts w:ascii="Tahoma" w:hAnsi="Tahoma" w:cs="Tahoma"/>
          <w:sz w:val="20"/>
          <w:szCs w:val="20"/>
        </w:rPr>
        <w:t>gdzie:</w:t>
      </w:r>
    </w:p>
    <w:p w14:paraId="703DC760" w14:textId="77777777" w:rsidR="0083133A" w:rsidRPr="006C655E" w:rsidRDefault="0083133A" w:rsidP="0083133A">
      <w:pPr>
        <w:pStyle w:val="Akapitzlist"/>
        <w:autoSpaceDE w:val="0"/>
        <w:autoSpaceDN w:val="0"/>
        <w:ind w:left="1440"/>
        <w:jc w:val="both"/>
        <w:rPr>
          <w:rFonts w:ascii="Tahoma" w:hAnsi="Tahoma" w:cs="Tahoma"/>
          <w:sz w:val="20"/>
          <w:szCs w:val="20"/>
        </w:rPr>
      </w:pPr>
      <w:proofErr w:type="spellStart"/>
      <w:r w:rsidRPr="006C655E">
        <w:rPr>
          <w:rFonts w:ascii="Tahoma" w:hAnsi="Tahoma" w:cs="Tahoma"/>
          <w:sz w:val="20"/>
          <w:szCs w:val="20"/>
        </w:rPr>
        <w:t>ZmW</w:t>
      </w:r>
      <w:proofErr w:type="spellEnd"/>
      <w:r w:rsidRPr="006C655E">
        <w:rPr>
          <w:rFonts w:ascii="Tahoma" w:hAnsi="Tahoma" w:cs="Tahoma"/>
          <w:sz w:val="20"/>
          <w:szCs w:val="20"/>
        </w:rPr>
        <w:t xml:space="preserve"> – zmiana wynagrodzenia Wykonawcy</w:t>
      </w:r>
    </w:p>
    <w:p w14:paraId="0D169AF9" w14:textId="77777777" w:rsidR="0083133A" w:rsidRPr="006C655E" w:rsidRDefault="0083133A" w:rsidP="0083133A">
      <w:pPr>
        <w:pStyle w:val="Akapitzlist"/>
        <w:autoSpaceDE w:val="0"/>
        <w:autoSpaceDN w:val="0"/>
        <w:ind w:left="1440"/>
        <w:jc w:val="both"/>
        <w:rPr>
          <w:rFonts w:ascii="Tahoma" w:hAnsi="Tahoma" w:cs="Tahoma"/>
          <w:sz w:val="20"/>
          <w:szCs w:val="20"/>
        </w:rPr>
      </w:pPr>
      <w:proofErr w:type="spellStart"/>
      <w:r w:rsidRPr="006C655E">
        <w:rPr>
          <w:rFonts w:ascii="Tahoma" w:hAnsi="Tahoma" w:cs="Tahoma"/>
          <w:sz w:val="20"/>
          <w:szCs w:val="20"/>
        </w:rPr>
        <w:t>ZmCPI</w:t>
      </w:r>
      <w:proofErr w:type="spellEnd"/>
      <w:r w:rsidRPr="006C655E">
        <w:rPr>
          <w:rFonts w:ascii="Tahoma" w:hAnsi="Tahoma" w:cs="Tahoma"/>
          <w:sz w:val="20"/>
          <w:szCs w:val="20"/>
        </w:rPr>
        <w:t xml:space="preserve"> – zmiana kosztów</w:t>
      </w:r>
    </w:p>
    <w:bookmarkEnd w:id="7"/>
    <w:p w14:paraId="374407EB" w14:textId="77777777" w:rsidR="0083133A" w:rsidRPr="00EB77DB" w:rsidRDefault="0083133A" w:rsidP="0083133A">
      <w:pPr>
        <w:pStyle w:val="Akapitzlist"/>
        <w:autoSpaceDE w:val="0"/>
        <w:autoSpaceDN w:val="0"/>
        <w:ind w:left="1440"/>
        <w:jc w:val="both"/>
        <w:rPr>
          <w:rFonts w:ascii="Tahoma" w:hAnsi="Tahoma" w:cs="Tahoma"/>
          <w:sz w:val="20"/>
          <w:szCs w:val="20"/>
        </w:rPr>
      </w:pPr>
      <w:proofErr w:type="spellStart"/>
      <w:r w:rsidRPr="00EB77DB">
        <w:rPr>
          <w:rFonts w:ascii="Tahoma" w:hAnsi="Tahoma" w:cs="Tahoma"/>
          <w:sz w:val="20"/>
          <w:szCs w:val="20"/>
        </w:rPr>
        <w:t>ZmCPI</w:t>
      </w:r>
      <w:proofErr w:type="spellEnd"/>
      <w:r w:rsidRPr="00EB77DB">
        <w:rPr>
          <w:rFonts w:ascii="Tahoma" w:hAnsi="Tahoma" w:cs="Tahoma"/>
          <w:sz w:val="20"/>
          <w:szCs w:val="20"/>
        </w:rPr>
        <w:t xml:space="preserve"> – zmiana kosztów</w:t>
      </w:r>
    </w:p>
    <w:p w14:paraId="47F08475" w14:textId="77777777" w:rsidR="0083133A" w:rsidRPr="00EB77DB" w:rsidRDefault="0083133A" w:rsidP="0083133A">
      <w:pPr>
        <w:tabs>
          <w:tab w:val="left" w:pos="567"/>
        </w:tabs>
        <w:autoSpaceDE w:val="0"/>
        <w:autoSpaceDN w:val="0"/>
        <w:adjustRightInd w:val="0"/>
        <w:spacing w:after="35" w:line="240" w:lineRule="auto"/>
        <w:ind w:left="709" w:hanging="283"/>
        <w:jc w:val="both"/>
        <w:rPr>
          <w:rFonts w:ascii="Tahoma" w:hAnsi="Tahoma" w:cs="Tahoma"/>
          <w:color w:val="000000"/>
          <w:sz w:val="20"/>
          <w:szCs w:val="20"/>
        </w:rPr>
      </w:pPr>
      <w:r w:rsidRPr="00EB77DB">
        <w:rPr>
          <w:rFonts w:ascii="Tahoma" w:hAnsi="Tahoma" w:cs="Tahoma"/>
          <w:color w:val="000000"/>
          <w:sz w:val="20"/>
          <w:szCs w:val="20"/>
        </w:rPr>
        <w:t xml:space="preserve">f) </w:t>
      </w:r>
      <w:r w:rsidRPr="00EB77DB">
        <w:rPr>
          <w:rFonts w:ascii="Tahoma" w:hAnsi="Tahoma" w:cs="Tahoma"/>
          <w:color w:val="000000"/>
          <w:sz w:val="20"/>
          <w:szCs w:val="20"/>
        </w:rPr>
        <w:tab/>
        <w:t xml:space="preserve">strona umowy żądająca zmiany wysokości wynagrodzenia należnego </w:t>
      </w:r>
      <w:r w:rsidRPr="00EB77DB">
        <w:rPr>
          <w:rFonts w:ascii="Tahoma" w:hAnsi="Tahoma" w:cs="Tahoma"/>
          <w:b/>
          <w:bCs/>
          <w:color w:val="000000"/>
          <w:sz w:val="20"/>
          <w:szCs w:val="20"/>
        </w:rPr>
        <w:t>Wykonawcy</w:t>
      </w:r>
      <w:r w:rsidRPr="00EB77DB">
        <w:rPr>
          <w:rFonts w:ascii="Tahoma" w:hAnsi="Tahoma" w:cs="Tahoma"/>
          <w:color w:val="000000"/>
          <w:sz w:val="20"/>
          <w:szCs w:val="20"/>
        </w:rPr>
        <w:t xml:space="preserve">, przedstawia drugiej stronie odpowiednio uzasadniony wniosek, nie później niż do 30 dnia od daty publikacji komunikatu Prezesa Głównego Urzędu Statystycznego, zawierający dokładny opis proponowanej zmiany wraz ze szczegółową kalkulacją oraz zasadami sporządzenia takiej kalkulacji, </w:t>
      </w:r>
    </w:p>
    <w:p w14:paraId="71165E48" w14:textId="77777777" w:rsidR="0083133A" w:rsidRPr="00EB77DB" w:rsidRDefault="0083133A" w:rsidP="0083133A">
      <w:pPr>
        <w:tabs>
          <w:tab w:val="left" w:pos="851"/>
        </w:tabs>
        <w:autoSpaceDE w:val="0"/>
        <w:autoSpaceDN w:val="0"/>
        <w:adjustRightInd w:val="0"/>
        <w:spacing w:after="35" w:line="240" w:lineRule="auto"/>
        <w:ind w:left="709" w:hanging="283"/>
        <w:jc w:val="both"/>
        <w:rPr>
          <w:rFonts w:ascii="Tahoma" w:hAnsi="Tahoma" w:cs="Tahoma"/>
          <w:color w:val="000000"/>
          <w:sz w:val="20"/>
          <w:szCs w:val="20"/>
        </w:rPr>
      </w:pPr>
      <w:r w:rsidRPr="00EB77DB">
        <w:rPr>
          <w:rFonts w:ascii="Tahoma" w:hAnsi="Tahoma" w:cs="Tahoma"/>
          <w:color w:val="000000"/>
          <w:sz w:val="20"/>
          <w:szCs w:val="20"/>
        </w:rPr>
        <w:t xml:space="preserve">g) </w:t>
      </w:r>
      <w:r w:rsidRPr="00EB77DB">
        <w:rPr>
          <w:rFonts w:ascii="Tahoma" w:hAnsi="Tahoma" w:cs="Tahoma"/>
          <w:color w:val="000000"/>
          <w:sz w:val="20"/>
          <w:szCs w:val="20"/>
        </w:rPr>
        <w:tab/>
        <w:t xml:space="preserve">wniosek musi zawierać dowody jednoznacznie wskazujące, że zmiana kosztów w stosunku do kosztów obowiązujących w terminie składania oferty, wpłynęła na koszty wykonania zamówienia, </w:t>
      </w:r>
    </w:p>
    <w:p w14:paraId="022BF1F0" w14:textId="77777777" w:rsidR="0083133A" w:rsidRPr="00EB77DB" w:rsidRDefault="0083133A" w:rsidP="0083133A">
      <w:pPr>
        <w:tabs>
          <w:tab w:val="left" w:pos="851"/>
        </w:tabs>
        <w:autoSpaceDE w:val="0"/>
        <w:autoSpaceDN w:val="0"/>
        <w:adjustRightInd w:val="0"/>
        <w:spacing w:after="35" w:line="240" w:lineRule="auto"/>
        <w:ind w:left="709" w:hanging="283"/>
        <w:jc w:val="both"/>
        <w:rPr>
          <w:rFonts w:ascii="Tahoma" w:hAnsi="Tahoma" w:cs="Tahoma"/>
          <w:color w:val="000000"/>
          <w:sz w:val="20"/>
          <w:szCs w:val="20"/>
        </w:rPr>
      </w:pPr>
      <w:r w:rsidRPr="00EB77DB">
        <w:rPr>
          <w:rFonts w:ascii="Tahoma" w:hAnsi="Tahoma" w:cs="Tahoma"/>
          <w:color w:val="000000"/>
          <w:sz w:val="20"/>
          <w:szCs w:val="20"/>
        </w:rPr>
        <w:t xml:space="preserve">h) </w:t>
      </w:r>
      <w:r w:rsidRPr="00EB77DB">
        <w:rPr>
          <w:rFonts w:ascii="Tahoma" w:hAnsi="Tahoma" w:cs="Tahoma"/>
          <w:color w:val="000000"/>
          <w:sz w:val="20"/>
          <w:szCs w:val="20"/>
        </w:rPr>
        <w:tab/>
        <w:t xml:space="preserve">w terminie 14 dni od otrzymania wniosku, o którym mowa w lit. f), strona umowy, której przedłożono wniosek, może zwrócić się do drugiej strony z wezwaniem o jego uzupełnienie, poprzez przekazanie dodatkowych wyjaśnień, informacji lub dokumentów; wnioskodawca zobowiązany jest odpowiedzieć na wezwanie wyczerpująco i zgodnie ze stanem faktycznym, w terminie 7 dni od dnia otrzymania wezwania, </w:t>
      </w:r>
    </w:p>
    <w:p w14:paraId="6AED2860" w14:textId="77777777" w:rsidR="0083133A" w:rsidRPr="00EB77DB" w:rsidRDefault="0083133A" w:rsidP="0083133A">
      <w:pPr>
        <w:tabs>
          <w:tab w:val="left" w:pos="851"/>
        </w:tabs>
        <w:autoSpaceDE w:val="0"/>
        <w:autoSpaceDN w:val="0"/>
        <w:adjustRightInd w:val="0"/>
        <w:spacing w:after="35" w:line="240" w:lineRule="auto"/>
        <w:ind w:left="709" w:hanging="283"/>
        <w:jc w:val="both"/>
        <w:rPr>
          <w:rFonts w:ascii="Tahoma" w:hAnsi="Tahoma" w:cs="Tahoma"/>
          <w:color w:val="000000"/>
          <w:sz w:val="20"/>
          <w:szCs w:val="20"/>
        </w:rPr>
      </w:pPr>
      <w:r w:rsidRPr="00EB77DB">
        <w:rPr>
          <w:rFonts w:ascii="Tahoma" w:hAnsi="Tahoma" w:cs="Tahoma"/>
          <w:color w:val="000000"/>
          <w:sz w:val="20"/>
          <w:szCs w:val="20"/>
        </w:rPr>
        <w:t xml:space="preserve">i) </w:t>
      </w:r>
      <w:r w:rsidRPr="00EB77DB">
        <w:rPr>
          <w:rFonts w:ascii="Tahoma" w:hAnsi="Tahoma" w:cs="Tahoma"/>
          <w:color w:val="000000"/>
          <w:sz w:val="20"/>
          <w:szCs w:val="20"/>
        </w:rPr>
        <w:tab/>
        <w:t xml:space="preserve">strona umowy, której przedłożono wniosek, w terminie 14 dni od otrzymania kompletnego wniosku, informacji i wyjaśnień, zajmie pisemne stanowisko w sprawie, </w:t>
      </w:r>
    </w:p>
    <w:p w14:paraId="2732E0D1" w14:textId="77777777" w:rsidR="0083133A" w:rsidRPr="00EB77DB" w:rsidRDefault="0083133A" w:rsidP="0083133A">
      <w:pPr>
        <w:tabs>
          <w:tab w:val="left" w:pos="851"/>
        </w:tabs>
        <w:autoSpaceDE w:val="0"/>
        <w:autoSpaceDN w:val="0"/>
        <w:adjustRightInd w:val="0"/>
        <w:spacing w:after="35" w:line="240" w:lineRule="auto"/>
        <w:ind w:left="709" w:hanging="283"/>
        <w:jc w:val="both"/>
        <w:rPr>
          <w:rFonts w:ascii="Tahoma" w:hAnsi="Tahoma" w:cs="Tahoma"/>
          <w:color w:val="000000"/>
          <w:sz w:val="20"/>
          <w:szCs w:val="20"/>
        </w:rPr>
      </w:pPr>
      <w:r w:rsidRPr="00EB77DB">
        <w:rPr>
          <w:rFonts w:ascii="Tahoma" w:hAnsi="Tahoma" w:cs="Tahoma"/>
          <w:color w:val="000000"/>
          <w:sz w:val="20"/>
          <w:szCs w:val="20"/>
        </w:rPr>
        <w:t xml:space="preserve">j) </w:t>
      </w:r>
      <w:r w:rsidRPr="00EB77DB">
        <w:rPr>
          <w:rFonts w:ascii="Tahoma" w:hAnsi="Tahoma" w:cs="Tahoma"/>
          <w:color w:val="000000"/>
          <w:sz w:val="20"/>
          <w:szCs w:val="20"/>
        </w:rPr>
        <w:tab/>
        <w:t xml:space="preserve">jeżeli bezsprzecznie zostanie wykazane, że zmiany kosztów związanych z realizacją zamówienia uzasadniają zmianę wysokości wynagrodzenia należnego </w:t>
      </w:r>
      <w:r w:rsidRPr="00EB77DB">
        <w:rPr>
          <w:rFonts w:ascii="Tahoma" w:hAnsi="Tahoma" w:cs="Tahoma"/>
          <w:b/>
          <w:bCs/>
          <w:color w:val="000000"/>
          <w:sz w:val="20"/>
          <w:szCs w:val="20"/>
        </w:rPr>
        <w:t>Wykonawcy</w:t>
      </w:r>
      <w:r w:rsidRPr="00EB77DB">
        <w:rPr>
          <w:rFonts w:ascii="Tahoma" w:hAnsi="Tahoma" w:cs="Tahoma"/>
          <w:color w:val="000000"/>
          <w:sz w:val="20"/>
          <w:szCs w:val="20"/>
        </w:rPr>
        <w:t xml:space="preserve">, strony umowy zawrą stosowny aneks do umowy, określający nową wysokość wynagrodzenia </w:t>
      </w:r>
      <w:r w:rsidRPr="00EB77DB">
        <w:rPr>
          <w:rFonts w:ascii="Tahoma" w:hAnsi="Tahoma" w:cs="Tahoma"/>
          <w:b/>
          <w:bCs/>
          <w:color w:val="000000"/>
          <w:sz w:val="20"/>
          <w:szCs w:val="20"/>
        </w:rPr>
        <w:t>Wykonawcy</w:t>
      </w:r>
      <w:r w:rsidRPr="00EB77DB">
        <w:rPr>
          <w:rFonts w:ascii="Tahoma" w:hAnsi="Tahoma" w:cs="Tahoma"/>
          <w:color w:val="000000"/>
          <w:sz w:val="20"/>
          <w:szCs w:val="20"/>
        </w:rPr>
        <w:t>, z uwzględnieniem dowiedzionych zmian,</w:t>
      </w:r>
    </w:p>
    <w:p w14:paraId="65E778BB" w14:textId="77777777" w:rsidR="0083133A" w:rsidRPr="00C34983" w:rsidRDefault="0083133A" w:rsidP="0083133A">
      <w:pPr>
        <w:tabs>
          <w:tab w:val="left" w:pos="851"/>
        </w:tabs>
        <w:autoSpaceDE w:val="0"/>
        <w:autoSpaceDN w:val="0"/>
        <w:adjustRightInd w:val="0"/>
        <w:spacing w:after="35" w:line="240" w:lineRule="auto"/>
        <w:ind w:left="709" w:hanging="283"/>
        <w:jc w:val="both"/>
        <w:rPr>
          <w:rFonts w:ascii="Tahoma" w:hAnsi="Tahoma" w:cs="Tahoma"/>
          <w:color w:val="000000"/>
          <w:sz w:val="20"/>
          <w:szCs w:val="20"/>
        </w:rPr>
      </w:pPr>
      <w:r w:rsidRPr="00EB77DB">
        <w:rPr>
          <w:rFonts w:ascii="Tahoma" w:hAnsi="Tahoma" w:cs="Tahoma"/>
          <w:color w:val="000000"/>
          <w:sz w:val="20"/>
          <w:szCs w:val="20"/>
        </w:rPr>
        <w:t xml:space="preserve">k) </w:t>
      </w:r>
      <w:r w:rsidRPr="00EB77DB">
        <w:rPr>
          <w:rFonts w:ascii="Tahoma" w:hAnsi="Tahoma" w:cs="Tahoma"/>
          <w:color w:val="000000"/>
          <w:sz w:val="20"/>
          <w:szCs w:val="20"/>
        </w:rPr>
        <w:tab/>
      </w:r>
      <w:r w:rsidRPr="00EB77DB">
        <w:rPr>
          <w:rFonts w:ascii="Tahoma" w:hAnsi="Tahoma" w:cs="Tahoma"/>
          <w:sz w:val="20"/>
          <w:szCs w:val="20"/>
        </w:rPr>
        <w:t>maksymalna dopuszczalna</w:t>
      </w:r>
      <w:r w:rsidRPr="00C34983">
        <w:rPr>
          <w:rFonts w:ascii="Tahoma" w:hAnsi="Tahoma" w:cs="Tahoma"/>
          <w:sz w:val="20"/>
          <w:szCs w:val="20"/>
        </w:rPr>
        <w:t xml:space="preserve"> wartość zmiany wynagrodzenia w efekcie zastosowania postanowień o zasadach wprowadzania zmian jego wysokości wynosi 5 proc. wynagrodzenia określonego w § 6.</w:t>
      </w:r>
    </w:p>
    <w:p w14:paraId="7C0F90B8" w14:textId="77777777" w:rsidR="0083133A" w:rsidRPr="004131B1" w:rsidRDefault="0083133A" w:rsidP="0083133A">
      <w:pPr>
        <w:spacing w:after="0" w:line="240" w:lineRule="auto"/>
        <w:rPr>
          <w:rFonts w:ascii="Tahoma" w:hAnsi="Tahoma" w:cs="Tahoma"/>
          <w:sz w:val="20"/>
          <w:szCs w:val="20"/>
        </w:rPr>
      </w:pPr>
    </w:p>
    <w:p w14:paraId="7C2FED88" w14:textId="77777777" w:rsidR="0083133A" w:rsidRPr="004131B1" w:rsidRDefault="0083133A" w:rsidP="0083133A">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Pr>
          <w:rFonts w:ascii="Tahoma" w:hAnsi="Tahoma" w:cs="Tahoma"/>
          <w:sz w:val="20"/>
          <w:szCs w:val="20"/>
        </w:rPr>
        <w:t>4</w:t>
      </w:r>
    </w:p>
    <w:p w14:paraId="55B88300" w14:textId="77777777" w:rsidR="0083133A" w:rsidRPr="004131B1" w:rsidRDefault="0083133A" w:rsidP="0083133A">
      <w:pPr>
        <w:pStyle w:val="Akapitzlist"/>
        <w:tabs>
          <w:tab w:val="left" w:pos="284"/>
        </w:tabs>
        <w:ind w:left="284" w:hanging="284"/>
        <w:jc w:val="both"/>
        <w:rPr>
          <w:rFonts w:ascii="Tahoma" w:hAnsi="Tahoma" w:cs="Tahoma"/>
          <w:sz w:val="20"/>
          <w:szCs w:val="20"/>
        </w:rPr>
      </w:pPr>
      <w:r w:rsidRPr="004131B1">
        <w:rPr>
          <w:rFonts w:ascii="Tahoma" w:hAnsi="Tahoma" w:cs="Tahoma"/>
          <w:sz w:val="20"/>
          <w:szCs w:val="20"/>
        </w:rPr>
        <w:t>1. Dane osoby/osób wyznaczonej/</w:t>
      </w:r>
      <w:proofErr w:type="spellStart"/>
      <w:r w:rsidRPr="004131B1">
        <w:rPr>
          <w:rFonts w:ascii="Tahoma" w:hAnsi="Tahoma" w:cs="Tahoma"/>
          <w:sz w:val="20"/>
          <w:szCs w:val="20"/>
        </w:rPr>
        <w:t>ych</w:t>
      </w:r>
      <w:proofErr w:type="spellEnd"/>
      <w:r w:rsidRPr="004131B1">
        <w:rPr>
          <w:rFonts w:ascii="Tahoma" w:hAnsi="Tahoma" w:cs="Tahoma"/>
          <w:sz w:val="20"/>
          <w:szCs w:val="20"/>
        </w:rPr>
        <w:t xml:space="preserve"> przez Wykonawcę do współpracy z Zamawiającym w okresie realizacji Zamówienia w zakresie czynności administracyjnych związanych z bieżącą obsługą (np. wystawianie dokumentów ubezpieczenia, wyjaśnianie płatności składek, przygotowywanie zaświadczeń):</w:t>
      </w:r>
    </w:p>
    <w:p w14:paraId="228675F0" w14:textId="77777777" w:rsidR="0083133A" w:rsidRPr="004131B1" w:rsidRDefault="0083133A" w:rsidP="0083133A">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Imię i nazwisko: ……………………</w:t>
      </w:r>
    </w:p>
    <w:p w14:paraId="1B6730FC" w14:textId="77777777" w:rsidR="0083133A" w:rsidRPr="004131B1" w:rsidRDefault="0083133A" w:rsidP="0083133A">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Nr telefonu: …………………….</w:t>
      </w:r>
    </w:p>
    <w:p w14:paraId="60CF013F" w14:textId="77777777" w:rsidR="0083133A" w:rsidRPr="004131B1" w:rsidRDefault="0083133A" w:rsidP="0083133A">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Adres poczty elektronicznej: …………………….</w:t>
      </w:r>
    </w:p>
    <w:p w14:paraId="006FB597" w14:textId="77777777" w:rsidR="0083133A" w:rsidRPr="004131B1" w:rsidRDefault="0083133A" w:rsidP="0083133A">
      <w:pPr>
        <w:pStyle w:val="Akapitzlist"/>
        <w:tabs>
          <w:tab w:val="left" w:pos="284"/>
        </w:tabs>
        <w:ind w:left="284" w:hanging="284"/>
        <w:jc w:val="both"/>
        <w:rPr>
          <w:rFonts w:ascii="Tahoma" w:hAnsi="Tahoma" w:cs="Tahoma"/>
          <w:sz w:val="20"/>
          <w:szCs w:val="20"/>
        </w:rPr>
      </w:pPr>
      <w:r w:rsidRPr="004131B1">
        <w:rPr>
          <w:rFonts w:ascii="Tahoma" w:hAnsi="Tahoma" w:cs="Tahoma"/>
          <w:sz w:val="20"/>
          <w:szCs w:val="20"/>
        </w:rPr>
        <w:lastRenderedPageBreak/>
        <w:t>2. Dane osoby/osób wyznaczonej/</w:t>
      </w:r>
      <w:proofErr w:type="spellStart"/>
      <w:r w:rsidRPr="004131B1">
        <w:rPr>
          <w:rFonts w:ascii="Tahoma" w:hAnsi="Tahoma" w:cs="Tahoma"/>
          <w:sz w:val="20"/>
          <w:szCs w:val="20"/>
        </w:rPr>
        <w:t>ych</w:t>
      </w:r>
      <w:proofErr w:type="spellEnd"/>
      <w:r w:rsidRPr="004131B1">
        <w:rPr>
          <w:rFonts w:ascii="Tahoma" w:hAnsi="Tahoma" w:cs="Tahoma"/>
          <w:sz w:val="20"/>
          <w:szCs w:val="20"/>
        </w:rPr>
        <w:t xml:space="preserve"> przez Wykonawcę do współpracy z Zamawiającym w okresie realizacji Zamówienia w zakresie nadzoru procesu obsługi i likwidacji szkód:</w:t>
      </w:r>
    </w:p>
    <w:p w14:paraId="58962451" w14:textId="77777777" w:rsidR="0083133A" w:rsidRPr="004131B1" w:rsidRDefault="0083133A" w:rsidP="0083133A">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Imię i nazwisko: ……………………</w:t>
      </w:r>
    </w:p>
    <w:p w14:paraId="12FC15B1" w14:textId="77777777" w:rsidR="0083133A" w:rsidRPr="004131B1" w:rsidRDefault="0083133A" w:rsidP="0083133A">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Nr telefonu: …………………….</w:t>
      </w:r>
    </w:p>
    <w:p w14:paraId="6BD8D335" w14:textId="77777777" w:rsidR="0083133A" w:rsidRPr="004131B1" w:rsidRDefault="0083133A" w:rsidP="0083133A">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Adres poczty elektronicznej: …………………….</w:t>
      </w:r>
    </w:p>
    <w:p w14:paraId="782B8306" w14:textId="77777777" w:rsidR="0083133A" w:rsidRPr="004131B1" w:rsidRDefault="0083133A" w:rsidP="0083133A">
      <w:pPr>
        <w:pStyle w:val="Akapitzlist"/>
        <w:numPr>
          <w:ilvl w:val="0"/>
          <w:numId w:val="56"/>
        </w:numPr>
        <w:tabs>
          <w:tab w:val="left" w:pos="0"/>
        </w:tabs>
        <w:ind w:left="284" w:hanging="284"/>
        <w:jc w:val="both"/>
        <w:rPr>
          <w:rFonts w:ascii="Tahoma" w:hAnsi="Tahoma" w:cs="Tahoma"/>
          <w:sz w:val="20"/>
          <w:szCs w:val="20"/>
        </w:rPr>
      </w:pPr>
      <w:r w:rsidRPr="004131B1">
        <w:rPr>
          <w:rFonts w:ascii="Tahoma" w:hAnsi="Tahoma" w:cs="Tahoma"/>
          <w:sz w:val="20"/>
          <w:szCs w:val="20"/>
        </w:rPr>
        <w:t>W przypadku zmiany osób wskazanych ust. 1 lub ust. 2 lub ich danych kontaktowych Wykonawca zobowiązanych jest do poinformowania Zamawiającego o tej zmianie w terminie 14 dni od tej zmiany.</w:t>
      </w:r>
    </w:p>
    <w:p w14:paraId="384E773D" w14:textId="77777777" w:rsidR="0083133A" w:rsidRPr="004131B1" w:rsidRDefault="0083133A" w:rsidP="0083133A">
      <w:pPr>
        <w:pStyle w:val="Akapitzlist"/>
        <w:numPr>
          <w:ilvl w:val="0"/>
          <w:numId w:val="56"/>
        </w:numPr>
        <w:tabs>
          <w:tab w:val="left" w:pos="0"/>
        </w:tabs>
        <w:ind w:left="284" w:hanging="284"/>
        <w:jc w:val="both"/>
        <w:rPr>
          <w:rFonts w:ascii="Tahoma" w:hAnsi="Tahoma" w:cs="Tahoma"/>
          <w:sz w:val="20"/>
          <w:szCs w:val="20"/>
        </w:rPr>
      </w:pPr>
      <w:r w:rsidRPr="004131B1">
        <w:rPr>
          <w:rFonts w:ascii="Tahoma" w:hAnsi="Tahoma" w:cs="Tahoma"/>
          <w:sz w:val="20"/>
          <w:szCs w:val="20"/>
        </w:rPr>
        <w:t>Zmiana, o której mowa w ust. 3 nie wymaga aneksu do umowy.</w:t>
      </w:r>
    </w:p>
    <w:p w14:paraId="354134F4" w14:textId="77777777" w:rsidR="0083133A" w:rsidRPr="004131B1" w:rsidRDefault="0083133A" w:rsidP="0083133A">
      <w:pPr>
        <w:spacing w:after="0" w:line="240" w:lineRule="auto"/>
        <w:rPr>
          <w:rFonts w:ascii="Tahoma" w:hAnsi="Tahoma" w:cs="Tahoma"/>
          <w:sz w:val="20"/>
          <w:szCs w:val="20"/>
        </w:rPr>
      </w:pPr>
    </w:p>
    <w:p w14:paraId="21994DA8" w14:textId="77777777" w:rsidR="0083133A" w:rsidRPr="004131B1" w:rsidRDefault="0083133A" w:rsidP="0083133A">
      <w:pPr>
        <w:spacing w:after="0" w:line="240" w:lineRule="auto"/>
        <w:jc w:val="center"/>
        <w:rPr>
          <w:rFonts w:ascii="Tahoma" w:hAnsi="Tahoma" w:cs="Tahoma"/>
          <w:sz w:val="20"/>
          <w:szCs w:val="20"/>
        </w:rPr>
      </w:pPr>
      <w:r w:rsidRPr="004131B1">
        <w:rPr>
          <w:rFonts w:ascii="Tahoma" w:hAnsi="Tahoma" w:cs="Tahoma"/>
          <w:sz w:val="20"/>
          <w:szCs w:val="20"/>
        </w:rPr>
        <w:t>§ 1</w:t>
      </w:r>
      <w:r>
        <w:rPr>
          <w:rFonts w:ascii="Tahoma" w:hAnsi="Tahoma" w:cs="Tahoma"/>
          <w:sz w:val="20"/>
          <w:szCs w:val="20"/>
        </w:rPr>
        <w:t>5</w:t>
      </w:r>
    </w:p>
    <w:p w14:paraId="1144F7C8" w14:textId="77777777" w:rsidR="0083133A" w:rsidRPr="004131B1" w:rsidRDefault="0083133A" w:rsidP="0083133A">
      <w:pPr>
        <w:spacing w:after="0" w:line="240" w:lineRule="auto"/>
        <w:jc w:val="both"/>
        <w:rPr>
          <w:rFonts w:ascii="Tahoma" w:hAnsi="Tahoma" w:cs="Tahoma"/>
          <w:sz w:val="20"/>
          <w:szCs w:val="20"/>
        </w:rPr>
      </w:pPr>
      <w:r w:rsidRPr="004131B1">
        <w:rPr>
          <w:rFonts w:ascii="Tahoma" w:hAnsi="Tahoma" w:cs="Tahoma"/>
          <w:sz w:val="20"/>
          <w:szCs w:val="20"/>
        </w:rPr>
        <w:t xml:space="preserve">Integralną częścią niniejszej umowy jest program ubezpieczenia Zamawiającego wraz z klauzulami dodatkowymi </w:t>
      </w:r>
      <w:r w:rsidRPr="004131B1">
        <w:rPr>
          <w:rFonts w:ascii="Tahoma" w:hAnsi="Tahoma" w:cs="Tahoma"/>
          <w:sz w:val="20"/>
          <w:szCs w:val="20"/>
        </w:rPr>
        <w:br/>
        <w:t>i wykazem jednostek OSP podlegających ubezpieczeniu, stanowiące załącznik nr 1 do niniejszej umowy.</w:t>
      </w:r>
    </w:p>
    <w:p w14:paraId="1DE26DA7" w14:textId="77777777" w:rsidR="0083133A" w:rsidRPr="004131B1" w:rsidRDefault="0083133A" w:rsidP="0083133A">
      <w:pPr>
        <w:spacing w:after="0" w:line="240" w:lineRule="auto"/>
        <w:jc w:val="center"/>
        <w:rPr>
          <w:rFonts w:ascii="Tahoma" w:hAnsi="Tahoma" w:cs="Tahoma"/>
          <w:sz w:val="20"/>
          <w:szCs w:val="20"/>
        </w:rPr>
      </w:pPr>
    </w:p>
    <w:p w14:paraId="129569C6" w14:textId="77777777" w:rsidR="0083133A" w:rsidRPr="004131B1" w:rsidRDefault="0083133A" w:rsidP="0083133A">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Pr>
          <w:rFonts w:ascii="Tahoma" w:hAnsi="Tahoma" w:cs="Tahoma"/>
          <w:sz w:val="20"/>
          <w:szCs w:val="20"/>
        </w:rPr>
        <w:t>6</w:t>
      </w:r>
    </w:p>
    <w:p w14:paraId="09079D0F" w14:textId="77777777" w:rsidR="0083133A" w:rsidRPr="003B2FDE" w:rsidRDefault="0083133A" w:rsidP="0083133A">
      <w:pPr>
        <w:spacing w:after="0" w:line="240" w:lineRule="auto"/>
        <w:jc w:val="both"/>
        <w:rPr>
          <w:rFonts w:ascii="Tahoma" w:hAnsi="Tahoma" w:cs="Tahoma"/>
          <w:sz w:val="20"/>
          <w:szCs w:val="20"/>
        </w:rPr>
      </w:pPr>
      <w:r w:rsidRPr="004131B1">
        <w:rPr>
          <w:rFonts w:ascii="Tahoma" w:hAnsi="Tahoma" w:cs="Tahoma"/>
          <w:sz w:val="20"/>
          <w:szCs w:val="20"/>
        </w:rPr>
        <w:t xml:space="preserve">Wykonawca zobowiązuje się nie </w:t>
      </w:r>
      <w:r w:rsidRPr="003B2FDE">
        <w:rPr>
          <w:rFonts w:ascii="Tahoma" w:hAnsi="Tahoma" w:cs="Tahoma"/>
          <w:sz w:val="20"/>
          <w:szCs w:val="20"/>
        </w:rPr>
        <w:t>dokonywać cesji wierzytelności z tytułu udzielonej ochrony ubezpieczeniowej bez zgody Zamawiającego, pod rygorem nieważności.</w:t>
      </w:r>
    </w:p>
    <w:p w14:paraId="042110E9" w14:textId="77777777" w:rsidR="0083133A" w:rsidRPr="003B2FDE" w:rsidRDefault="0083133A" w:rsidP="0083133A">
      <w:pPr>
        <w:spacing w:after="0" w:line="240" w:lineRule="auto"/>
        <w:rPr>
          <w:rFonts w:ascii="Tahoma" w:hAnsi="Tahoma" w:cs="Tahoma"/>
          <w:sz w:val="20"/>
          <w:szCs w:val="20"/>
        </w:rPr>
      </w:pPr>
    </w:p>
    <w:p w14:paraId="03926090" w14:textId="77777777" w:rsidR="0083133A" w:rsidRPr="003B2FDE" w:rsidRDefault="0083133A" w:rsidP="0083133A">
      <w:pPr>
        <w:spacing w:after="0" w:line="240" w:lineRule="auto"/>
        <w:jc w:val="center"/>
        <w:rPr>
          <w:rFonts w:ascii="Tahoma" w:hAnsi="Tahoma" w:cs="Tahoma"/>
          <w:sz w:val="20"/>
          <w:szCs w:val="20"/>
        </w:rPr>
      </w:pPr>
      <w:r w:rsidRPr="003B2FDE">
        <w:rPr>
          <w:rFonts w:ascii="Tahoma" w:hAnsi="Tahoma" w:cs="Tahoma"/>
          <w:sz w:val="20"/>
          <w:szCs w:val="20"/>
        </w:rPr>
        <w:sym w:font="Times New Roman" w:char="00A7"/>
      </w:r>
      <w:r w:rsidRPr="003B2FDE">
        <w:rPr>
          <w:rFonts w:ascii="Tahoma" w:hAnsi="Tahoma" w:cs="Tahoma"/>
          <w:sz w:val="20"/>
          <w:szCs w:val="20"/>
        </w:rPr>
        <w:t xml:space="preserve"> 17</w:t>
      </w:r>
    </w:p>
    <w:p w14:paraId="218F2458" w14:textId="77777777" w:rsidR="0083133A" w:rsidRPr="003B2FDE" w:rsidRDefault="0083133A" w:rsidP="0083133A">
      <w:pPr>
        <w:spacing w:after="0" w:line="240" w:lineRule="auto"/>
        <w:jc w:val="both"/>
        <w:rPr>
          <w:rFonts w:ascii="Tahoma" w:hAnsi="Tahoma" w:cs="Tahoma"/>
          <w:sz w:val="20"/>
          <w:szCs w:val="20"/>
        </w:rPr>
      </w:pPr>
      <w:r w:rsidRPr="003B2FDE">
        <w:rPr>
          <w:rFonts w:ascii="Tahoma" w:hAnsi="Tahoma" w:cs="Tahoma"/>
          <w:sz w:val="20"/>
          <w:szCs w:val="20"/>
        </w:rPr>
        <w:t>Spory wynikające z niniejszej umowy rozstrzygane będą przez sąd właściwy dla siedziby Zamawiającego.</w:t>
      </w:r>
    </w:p>
    <w:p w14:paraId="0B720802" w14:textId="77777777" w:rsidR="0083133A" w:rsidRPr="003B2FDE" w:rsidRDefault="0083133A" w:rsidP="0083133A">
      <w:pPr>
        <w:spacing w:after="0" w:line="240" w:lineRule="auto"/>
        <w:rPr>
          <w:rFonts w:ascii="Tahoma" w:hAnsi="Tahoma" w:cs="Tahoma"/>
          <w:sz w:val="20"/>
          <w:szCs w:val="20"/>
        </w:rPr>
      </w:pPr>
    </w:p>
    <w:p w14:paraId="30A9E582" w14:textId="77777777" w:rsidR="0083133A" w:rsidRPr="003B2FDE" w:rsidRDefault="0083133A" w:rsidP="0083133A">
      <w:pPr>
        <w:spacing w:after="0" w:line="240" w:lineRule="auto"/>
        <w:jc w:val="center"/>
        <w:rPr>
          <w:rFonts w:ascii="Tahoma" w:hAnsi="Tahoma" w:cs="Tahoma"/>
          <w:sz w:val="20"/>
          <w:szCs w:val="20"/>
        </w:rPr>
      </w:pPr>
      <w:r w:rsidRPr="003B2FDE">
        <w:rPr>
          <w:rFonts w:ascii="Tahoma" w:hAnsi="Tahoma" w:cs="Tahoma"/>
          <w:sz w:val="20"/>
          <w:szCs w:val="20"/>
        </w:rPr>
        <w:sym w:font="Times New Roman" w:char="00A7"/>
      </w:r>
      <w:r w:rsidRPr="003B2FDE">
        <w:rPr>
          <w:rFonts w:ascii="Tahoma" w:hAnsi="Tahoma" w:cs="Tahoma"/>
          <w:sz w:val="20"/>
          <w:szCs w:val="20"/>
        </w:rPr>
        <w:t xml:space="preserve"> 18</w:t>
      </w:r>
    </w:p>
    <w:p w14:paraId="00D66939" w14:textId="77777777" w:rsidR="0083133A" w:rsidRPr="003B2FDE" w:rsidRDefault="0083133A" w:rsidP="0083133A">
      <w:pPr>
        <w:spacing w:after="0" w:line="240" w:lineRule="auto"/>
        <w:jc w:val="both"/>
        <w:rPr>
          <w:rFonts w:ascii="Tahoma" w:hAnsi="Tahoma" w:cs="Tahoma"/>
          <w:sz w:val="20"/>
          <w:szCs w:val="20"/>
        </w:rPr>
      </w:pPr>
      <w:r w:rsidRPr="003B2FDE">
        <w:rPr>
          <w:rFonts w:ascii="Tahoma" w:hAnsi="Tahoma" w:cs="Tahoma"/>
          <w:sz w:val="20"/>
          <w:szCs w:val="20"/>
        </w:rPr>
        <w:t>Adres poczty elektronicznej do przekazywania oświadczeń woli złożonych w postaci elektronicznej i opatrzonych kwalifikowanym podpisem elektronicznym są następujące:</w:t>
      </w:r>
    </w:p>
    <w:p w14:paraId="3C8F5DA3" w14:textId="77777777" w:rsidR="0083133A" w:rsidRPr="003B2FDE" w:rsidRDefault="0083133A" w:rsidP="0083133A">
      <w:pPr>
        <w:pStyle w:val="Akapitzlist"/>
        <w:numPr>
          <w:ilvl w:val="0"/>
          <w:numId w:val="59"/>
        </w:numPr>
        <w:jc w:val="both"/>
        <w:rPr>
          <w:rFonts w:ascii="Tahoma" w:hAnsi="Tahoma" w:cs="Tahoma"/>
          <w:sz w:val="20"/>
          <w:szCs w:val="20"/>
        </w:rPr>
      </w:pPr>
      <w:r w:rsidRPr="003B2FDE">
        <w:rPr>
          <w:rFonts w:ascii="Tahoma" w:hAnsi="Tahoma" w:cs="Tahoma"/>
          <w:sz w:val="20"/>
          <w:szCs w:val="20"/>
        </w:rPr>
        <w:t>Dla Zamawiającego: …………………@....................</w:t>
      </w:r>
    </w:p>
    <w:p w14:paraId="63081D51" w14:textId="77777777" w:rsidR="0083133A" w:rsidRPr="003B2FDE" w:rsidRDefault="0083133A" w:rsidP="0083133A">
      <w:pPr>
        <w:pStyle w:val="Akapitzlist"/>
        <w:numPr>
          <w:ilvl w:val="0"/>
          <w:numId w:val="59"/>
        </w:numPr>
        <w:jc w:val="both"/>
        <w:rPr>
          <w:rFonts w:ascii="Tahoma" w:hAnsi="Tahoma" w:cs="Tahoma"/>
          <w:sz w:val="20"/>
          <w:szCs w:val="20"/>
        </w:rPr>
      </w:pPr>
      <w:r w:rsidRPr="003B2FDE">
        <w:rPr>
          <w:rFonts w:ascii="Tahoma" w:hAnsi="Tahoma" w:cs="Tahoma"/>
          <w:sz w:val="20"/>
          <w:szCs w:val="20"/>
        </w:rPr>
        <w:t>Dla Wykonawcy: …………………….@.....................</w:t>
      </w:r>
    </w:p>
    <w:p w14:paraId="49598F55" w14:textId="77777777" w:rsidR="0083133A" w:rsidRPr="003B2FDE" w:rsidRDefault="0083133A" w:rsidP="0083133A">
      <w:pPr>
        <w:spacing w:after="0" w:line="240" w:lineRule="auto"/>
        <w:jc w:val="center"/>
        <w:rPr>
          <w:rFonts w:ascii="Tahoma" w:hAnsi="Tahoma" w:cs="Tahoma"/>
          <w:sz w:val="20"/>
          <w:szCs w:val="20"/>
        </w:rPr>
      </w:pPr>
    </w:p>
    <w:p w14:paraId="0BDC80BB" w14:textId="77777777" w:rsidR="0083133A" w:rsidRPr="003B2FDE" w:rsidRDefault="0083133A" w:rsidP="0083133A">
      <w:pPr>
        <w:spacing w:after="0" w:line="240" w:lineRule="auto"/>
        <w:jc w:val="center"/>
        <w:rPr>
          <w:rFonts w:ascii="Tahoma" w:hAnsi="Tahoma" w:cs="Tahoma"/>
          <w:sz w:val="20"/>
          <w:szCs w:val="20"/>
        </w:rPr>
      </w:pPr>
      <w:r w:rsidRPr="003B2FDE">
        <w:rPr>
          <w:rFonts w:ascii="Tahoma" w:hAnsi="Tahoma" w:cs="Tahoma"/>
          <w:sz w:val="20"/>
          <w:szCs w:val="20"/>
        </w:rPr>
        <w:sym w:font="Times New Roman" w:char="00A7"/>
      </w:r>
      <w:r w:rsidRPr="003B2FDE">
        <w:rPr>
          <w:rFonts w:ascii="Tahoma" w:hAnsi="Tahoma" w:cs="Tahoma"/>
          <w:sz w:val="20"/>
          <w:szCs w:val="20"/>
        </w:rPr>
        <w:t xml:space="preserve"> 19</w:t>
      </w:r>
    </w:p>
    <w:p w14:paraId="25433909" w14:textId="77777777" w:rsidR="0083133A" w:rsidRPr="003B2FDE" w:rsidRDefault="0083133A" w:rsidP="0083133A">
      <w:pPr>
        <w:pStyle w:val="Default"/>
        <w:jc w:val="both"/>
        <w:rPr>
          <w:rFonts w:ascii="Tahoma" w:hAnsi="Tahoma" w:cs="Tahoma"/>
          <w:bCs/>
          <w:color w:val="auto"/>
          <w:sz w:val="20"/>
          <w:szCs w:val="20"/>
        </w:rPr>
      </w:pPr>
      <w:r w:rsidRPr="003B2FDE">
        <w:rPr>
          <w:rFonts w:ascii="Tahoma" w:hAnsi="Tahoma" w:cs="Tahoma"/>
          <w:bCs/>
          <w:color w:val="auto"/>
          <w:sz w:val="20"/>
          <w:szCs w:val="20"/>
        </w:rPr>
        <w:t>Umowa została zawarta przez Strony na skutek złożenia oświadczeń woli w postaci elektronicznej w taki sposób, że każda ze Stron opatrzyła je kwalifikowanym podpisem elektronicznym. Każda Strona otrzymuje egzemplarz Umowy zawartej w wyżej opisany sposób za pośrednictwem poczty elektronicznej na adres wskazany w § 18.</w:t>
      </w:r>
    </w:p>
    <w:p w14:paraId="1EEFE377" w14:textId="77777777" w:rsidR="0083133A" w:rsidRPr="003B2FDE" w:rsidRDefault="0083133A" w:rsidP="0083133A">
      <w:pPr>
        <w:spacing w:after="0" w:line="240" w:lineRule="auto"/>
        <w:rPr>
          <w:rFonts w:ascii="Tahoma" w:hAnsi="Tahoma" w:cs="Tahoma"/>
          <w:sz w:val="20"/>
          <w:szCs w:val="20"/>
          <w:u w:val="single"/>
        </w:rPr>
      </w:pPr>
    </w:p>
    <w:p w14:paraId="73F613DC" w14:textId="77777777" w:rsidR="0083133A" w:rsidRPr="003B2FDE" w:rsidRDefault="0083133A" w:rsidP="0083133A">
      <w:pPr>
        <w:spacing w:after="0" w:line="240" w:lineRule="auto"/>
        <w:rPr>
          <w:rFonts w:ascii="Tahoma" w:hAnsi="Tahoma" w:cs="Tahoma"/>
          <w:sz w:val="20"/>
          <w:szCs w:val="20"/>
          <w:u w:val="single"/>
        </w:rPr>
      </w:pPr>
    </w:p>
    <w:p w14:paraId="4264D1A3" w14:textId="77777777" w:rsidR="0083133A" w:rsidRPr="003B2FDE" w:rsidRDefault="0083133A" w:rsidP="0083133A">
      <w:pPr>
        <w:spacing w:after="0" w:line="240" w:lineRule="auto"/>
        <w:rPr>
          <w:rFonts w:ascii="Tahoma" w:hAnsi="Tahoma" w:cs="Tahoma"/>
          <w:sz w:val="20"/>
          <w:szCs w:val="20"/>
          <w:u w:val="single"/>
        </w:rPr>
      </w:pPr>
    </w:p>
    <w:p w14:paraId="30CB37A7" w14:textId="77777777" w:rsidR="0083133A" w:rsidRPr="003B2FDE" w:rsidRDefault="0083133A" w:rsidP="0083133A">
      <w:pPr>
        <w:spacing w:after="0" w:line="240" w:lineRule="auto"/>
        <w:rPr>
          <w:rFonts w:ascii="Tahoma" w:hAnsi="Tahoma" w:cs="Tahoma"/>
          <w:sz w:val="20"/>
          <w:szCs w:val="20"/>
          <w:u w:val="single"/>
        </w:rPr>
      </w:pPr>
    </w:p>
    <w:p w14:paraId="7F22C88C" w14:textId="77777777" w:rsidR="0083133A" w:rsidRPr="003B2FDE" w:rsidRDefault="0083133A" w:rsidP="0083133A">
      <w:pPr>
        <w:spacing w:after="0" w:line="240" w:lineRule="auto"/>
        <w:rPr>
          <w:rFonts w:ascii="Tahoma" w:hAnsi="Tahoma" w:cs="Tahoma"/>
          <w:sz w:val="20"/>
          <w:szCs w:val="20"/>
          <w:u w:val="single"/>
        </w:rPr>
      </w:pPr>
      <w:r w:rsidRPr="003B2FDE">
        <w:rPr>
          <w:rFonts w:ascii="Tahoma" w:hAnsi="Tahoma" w:cs="Tahoma"/>
          <w:sz w:val="20"/>
          <w:szCs w:val="20"/>
          <w:u w:val="single"/>
        </w:rPr>
        <w:t>Załączniki do umowy:</w:t>
      </w:r>
    </w:p>
    <w:p w14:paraId="74749C9D" w14:textId="77777777" w:rsidR="0083133A" w:rsidRPr="004131B1" w:rsidRDefault="0083133A" w:rsidP="0083133A">
      <w:pPr>
        <w:pStyle w:val="Akapitzlist"/>
        <w:numPr>
          <w:ilvl w:val="0"/>
          <w:numId w:val="26"/>
        </w:numPr>
        <w:rPr>
          <w:rFonts w:ascii="Tahoma" w:hAnsi="Tahoma" w:cs="Tahoma"/>
          <w:sz w:val="20"/>
          <w:szCs w:val="20"/>
        </w:rPr>
      </w:pPr>
      <w:r w:rsidRPr="004131B1">
        <w:rPr>
          <w:rFonts w:ascii="Tahoma" w:hAnsi="Tahoma" w:cs="Tahoma"/>
          <w:sz w:val="20"/>
          <w:szCs w:val="20"/>
        </w:rPr>
        <w:t>Załącznik nr 1 – program ubezpieczenia Zamawiającego wraz z klauzulami dodatkowymi i wykazem jednostek OSP podlegających ubezpieczeniu.</w:t>
      </w:r>
    </w:p>
    <w:p w14:paraId="66CC6B28" w14:textId="795B1F4E" w:rsidR="002D0119" w:rsidRDefault="00884CBD" w:rsidP="0083133A">
      <w:pPr>
        <w:rPr>
          <w:rFonts w:ascii="Tahoma" w:hAnsi="Tahoma" w:cs="Tahoma"/>
          <w:sz w:val="20"/>
          <w:szCs w:val="20"/>
        </w:rPr>
      </w:pPr>
      <w:r w:rsidRPr="0083133A">
        <w:rPr>
          <w:rFonts w:ascii="Tahoma" w:hAnsi="Tahoma" w:cs="Tahoma"/>
          <w:sz w:val="20"/>
          <w:szCs w:val="20"/>
        </w:rPr>
        <w:tab/>
      </w:r>
      <w:r w:rsidRPr="0083133A">
        <w:rPr>
          <w:rFonts w:ascii="Tahoma" w:hAnsi="Tahoma" w:cs="Tahoma"/>
          <w:sz w:val="20"/>
          <w:szCs w:val="20"/>
        </w:rPr>
        <w:tab/>
      </w:r>
      <w:r w:rsidRPr="0083133A">
        <w:rPr>
          <w:rFonts w:ascii="Tahoma" w:hAnsi="Tahoma" w:cs="Tahoma"/>
          <w:sz w:val="20"/>
          <w:szCs w:val="20"/>
        </w:rPr>
        <w:tab/>
      </w:r>
    </w:p>
    <w:p w14:paraId="3514F714" w14:textId="00579229" w:rsidR="002D0119" w:rsidRDefault="002D0119" w:rsidP="002D0119">
      <w:pPr>
        <w:spacing w:after="0" w:line="240" w:lineRule="auto"/>
        <w:ind w:left="4963" w:firstLine="709"/>
        <w:rPr>
          <w:rFonts w:ascii="Tahoma" w:hAnsi="Tahoma" w:cs="Tahoma"/>
          <w:sz w:val="20"/>
          <w:szCs w:val="20"/>
        </w:rPr>
      </w:pPr>
    </w:p>
    <w:sectPr w:rsidR="002D0119" w:rsidSect="007B7D53">
      <w:headerReference w:type="even" r:id="rId9"/>
      <w:headerReference w:type="default" r:id="rId10"/>
      <w:headerReference w:type="first" r:id="rId11"/>
      <w:pgSz w:w="11906" w:h="16838"/>
      <w:pgMar w:top="1077" w:right="907" w:bottom="1134" w:left="90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1A64B" w14:textId="77777777" w:rsidR="007B7D53" w:rsidRDefault="007B7D53" w:rsidP="002F7244">
      <w:pPr>
        <w:spacing w:after="0" w:line="240" w:lineRule="auto"/>
      </w:pPr>
      <w:r>
        <w:separator/>
      </w:r>
    </w:p>
  </w:endnote>
  <w:endnote w:type="continuationSeparator" w:id="0">
    <w:p w14:paraId="42EAEEBD" w14:textId="77777777" w:rsidR="007B7D53" w:rsidRDefault="007B7D53" w:rsidP="002F7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venir Next Cyr Medium">
    <w:altName w:val="Calibri"/>
    <w:charset w:val="EE"/>
    <w:family w:val="swiss"/>
    <w:pitch w:val="variable"/>
    <w:sig w:usb0="0000020F" w:usb1="00000000" w:usb2="00000000" w:usb3="00000000" w:csb0="00000097"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CF39A" w14:textId="77777777" w:rsidR="007B7D53" w:rsidRDefault="007B7D53" w:rsidP="002F7244">
      <w:pPr>
        <w:spacing w:after="0" w:line="240" w:lineRule="auto"/>
      </w:pPr>
      <w:r>
        <w:separator/>
      </w:r>
    </w:p>
  </w:footnote>
  <w:footnote w:type="continuationSeparator" w:id="0">
    <w:p w14:paraId="131343A0" w14:textId="77777777" w:rsidR="007B7D53" w:rsidRDefault="007B7D53" w:rsidP="002F7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12344" w14:textId="77777777" w:rsidR="00AE6645" w:rsidRDefault="00AE6645">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40429EB3" w14:textId="77777777" w:rsidR="00AE6645" w:rsidRDefault="00AE664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 w:val="18"/>
        <w:szCs w:val="18"/>
      </w:rPr>
      <w:id w:val="-789738321"/>
      <w:docPartObj>
        <w:docPartGallery w:val="Page Numbers (Top of Page)"/>
        <w:docPartUnique/>
      </w:docPartObj>
    </w:sdtPr>
    <w:sdtEndPr>
      <w:rPr>
        <w:rFonts w:ascii="Arial" w:hAnsi="Arial" w:cs="Arial"/>
      </w:rPr>
    </w:sdtEndPr>
    <w:sdtContent>
      <w:p w14:paraId="31B67080" w14:textId="1B4F86F6" w:rsidR="00AE6645" w:rsidRPr="00807EE1" w:rsidRDefault="00AE6645">
        <w:pPr>
          <w:pStyle w:val="Nagwek"/>
          <w:jc w:val="right"/>
          <w:rPr>
            <w:rFonts w:ascii="Arial" w:hAnsi="Arial" w:cs="Arial"/>
            <w:sz w:val="18"/>
            <w:szCs w:val="18"/>
          </w:rPr>
        </w:pPr>
        <w:r w:rsidRPr="00807EE1">
          <w:rPr>
            <w:rFonts w:ascii="Tahoma" w:hAnsi="Tahoma" w:cs="Tahoma"/>
            <w:noProof/>
            <w:sz w:val="18"/>
            <w:szCs w:val="18"/>
          </w:rPr>
          <w:drawing>
            <wp:anchor distT="0" distB="0" distL="114300" distR="114300" simplePos="0" relativeHeight="251668480" behindDoc="0" locked="0" layoutInCell="1" allowOverlap="1" wp14:anchorId="7DC6A137" wp14:editId="4823A41B">
              <wp:simplePos x="0" y="0"/>
              <wp:positionH relativeFrom="column">
                <wp:posOffset>57150</wp:posOffset>
              </wp:positionH>
              <wp:positionV relativeFrom="paragraph">
                <wp:posOffset>-219075</wp:posOffset>
              </wp:positionV>
              <wp:extent cx="1609725" cy="370205"/>
              <wp:effectExtent l="0" t="0" r="9525" b="0"/>
              <wp:wrapNone/>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370205"/>
                      </a:xfrm>
                      <a:prstGeom prst="rect">
                        <a:avLst/>
                      </a:prstGeom>
                      <a:noFill/>
                    </pic:spPr>
                  </pic:pic>
                </a:graphicData>
              </a:graphic>
              <wp14:sizeRelH relativeFrom="margin">
                <wp14:pctWidth>0</wp14:pctWidth>
              </wp14:sizeRelH>
              <wp14:sizeRelV relativeFrom="margin">
                <wp14:pctHeight>0</wp14:pctHeight>
              </wp14:sizeRelV>
            </wp:anchor>
          </w:drawing>
        </w:r>
        <w:r w:rsidRPr="00807EE1">
          <w:rPr>
            <w:rFonts w:ascii="Tahoma" w:hAnsi="Tahoma" w:cs="Tahoma"/>
            <w:sz w:val="18"/>
            <w:szCs w:val="18"/>
          </w:rPr>
          <w:t xml:space="preserve">Strona </w:t>
        </w:r>
        <w:r w:rsidRPr="00807EE1">
          <w:rPr>
            <w:rFonts w:ascii="Tahoma" w:hAnsi="Tahoma" w:cs="Tahoma"/>
            <w:b/>
            <w:bCs/>
            <w:sz w:val="18"/>
            <w:szCs w:val="18"/>
          </w:rPr>
          <w:fldChar w:fldCharType="begin"/>
        </w:r>
        <w:r w:rsidRPr="00807EE1">
          <w:rPr>
            <w:rFonts w:ascii="Tahoma" w:hAnsi="Tahoma" w:cs="Tahoma"/>
            <w:b/>
            <w:bCs/>
            <w:sz w:val="18"/>
            <w:szCs w:val="18"/>
          </w:rPr>
          <w:instrText>PAGE</w:instrText>
        </w:r>
        <w:r w:rsidRPr="00807EE1">
          <w:rPr>
            <w:rFonts w:ascii="Tahoma" w:hAnsi="Tahoma" w:cs="Tahoma"/>
            <w:b/>
            <w:bCs/>
            <w:sz w:val="18"/>
            <w:szCs w:val="18"/>
          </w:rPr>
          <w:fldChar w:fldCharType="separate"/>
        </w:r>
        <w:r>
          <w:rPr>
            <w:rFonts w:ascii="Tahoma" w:hAnsi="Tahoma" w:cs="Tahoma"/>
            <w:b/>
            <w:bCs/>
            <w:noProof/>
            <w:sz w:val="18"/>
            <w:szCs w:val="18"/>
          </w:rPr>
          <w:t>36</w:t>
        </w:r>
        <w:r w:rsidRPr="00807EE1">
          <w:rPr>
            <w:rFonts w:ascii="Tahoma" w:hAnsi="Tahoma" w:cs="Tahoma"/>
            <w:b/>
            <w:bCs/>
            <w:sz w:val="18"/>
            <w:szCs w:val="18"/>
          </w:rPr>
          <w:fldChar w:fldCharType="end"/>
        </w:r>
        <w:r w:rsidRPr="00807EE1">
          <w:rPr>
            <w:rFonts w:ascii="Tahoma" w:hAnsi="Tahoma" w:cs="Tahoma"/>
            <w:sz w:val="18"/>
            <w:szCs w:val="18"/>
          </w:rPr>
          <w:t xml:space="preserve"> z </w:t>
        </w:r>
        <w:r w:rsidRPr="00807EE1">
          <w:rPr>
            <w:rFonts w:ascii="Tahoma" w:hAnsi="Tahoma" w:cs="Tahoma"/>
            <w:b/>
            <w:bCs/>
            <w:sz w:val="18"/>
            <w:szCs w:val="18"/>
          </w:rPr>
          <w:fldChar w:fldCharType="begin"/>
        </w:r>
        <w:r w:rsidRPr="00807EE1">
          <w:rPr>
            <w:rFonts w:ascii="Tahoma" w:hAnsi="Tahoma" w:cs="Tahoma"/>
            <w:b/>
            <w:bCs/>
            <w:sz w:val="18"/>
            <w:szCs w:val="18"/>
          </w:rPr>
          <w:instrText>NUMPAGES</w:instrText>
        </w:r>
        <w:r w:rsidRPr="00807EE1">
          <w:rPr>
            <w:rFonts w:ascii="Tahoma" w:hAnsi="Tahoma" w:cs="Tahoma"/>
            <w:b/>
            <w:bCs/>
            <w:sz w:val="18"/>
            <w:szCs w:val="18"/>
          </w:rPr>
          <w:fldChar w:fldCharType="separate"/>
        </w:r>
        <w:r>
          <w:rPr>
            <w:rFonts w:ascii="Tahoma" w:hAnsi="Tahoma" w:cs="Tahoma"/>
            <w:b/>
            <w:bCs/>
            <w:noProof/>
            <w:sz w:val="18"/>
            <w:szCs w:val="18"/>
          </w:rPr>
          <w:t>88</w:t>
        </w:r>
        <w:r w:rsidRPr="00807EE1">
          <w:rPr>
            <w:rFonts w:ascii="Tahoma" w:hAnsi="Tahoma" w:cs="Tahoma"/>
            <w:b/>
            <w:bCs/>
            <w:sz w:val="18"/>
            <w:szCs w:val="18"/>
          </w:rPr>
          <w:fldChar w:fldCharType="end"/>
        </w:r>
      </w:p>
    </w:sdtContent>
  </w:sdt>
  <w:p w14:paraId="4AA2ED07" w14:textId="77777777" w:rsidR="00AE6645" w:rsidRDefault="0083133A">
    <w:pPr>
      <w:pStyle w:val="Nagwek"/>
    </w:pPr>
    <w:r>
      <w:rPr>
        <w:rFonts w:ascii="Verdana" w:hAnsi="Verdana"/>
        <w:noProof/>
        <w:sz w:val="15"/>
        <w:szCs w:val="15"/>
      </w:rPr>
      <w:pict w14:anchorId="3E2AA629">
        <v:rect id="_x0000_i1028" style="width:481.85pt;height:1pt" o:hralign="center" o:hrstd="t" o:hr="t" fillcolor="#aca899"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5AF32" w14:textId="77777777" w:rsidR="00AE6645" w:rsidRDefault="00AE6645">
    <w:pPr>
      <w:pStyle w:val="Nagwek"/>
      <w:rPr>
        <w:rFonts w:ascii="Verdana" w:hAnsi="Verdana"/>
        <w:noProof/>
        <w:sz w:val="15"/>
        <w:szCs w:val="15"/>
      </w:rPr>
    </w:pPr>
    <w:r w:rsidRPr="00807EE1">
      <w:rPr>
        <w:rFonts w:ascii="Tahoma" w:hAnsi="Tahoma" w:cs="Tahoma"/>
        <w:noProof/>
        <w:sz w:val="18"/>
        <w:szCs w:val="18"/>
      </w:rPr>
      <w:drawing>
        <wp:anchor distT="0" distB="0" distL="114300" distR="114300" simplePos="0" relativeHeight="251669504" behindDoc="0" locked="0" layoutInCell="1" allowOverlap="1" wp14:anchorId="1A5B73A8" wp14:editId="4170B153">
          <wp:simplePos x="0" y="0"/>
          <wp:positionH relativeFrom="column">
            <wp:posOffset>0</wp:posOffset>
          </wp:positionH>
          <wp:positionV relativeFrom="paragraph">
            <wp:posOffset>-94615</wp:posOffset>
          </wp:positionV>
          <wp:extent cx="1609725" cy="370205"/>
          <wp:effectExtent l="0" t="0" r="9525" b="0"/>
          <wp:wrapNone/>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370205"/>
                  </a:xfrm>
                  <a:prstGeom prst="rect">
                    <a:avLst/>
                  </a:prstGeom>
                  <a:noFill/>
                </pic:spPr>
              </pic:pic>
            </a:graphicData>
          </a:graphic>
          <wp14:sizeRelH relativeFrom="margin">
            <wp14:pctWidth>0</wp14:pctWidth>
          </wp14:sizeRelH>
          <wp14:sizeRelV relativeFrom="margin">
            <wp14:pctHeight>0</wp14:pctHeight>
          </wp14:sizeRelV>
        </wp:anchor>
      </w:drawing>
    </w:r>
  </w:p>
  <w:p w14:paraId="6CAE41E1" w14:textId="77777777" w:rsidR="00AE6645" w:rsidRPr="003A4B19" w:rsidRDefault="00AE6645" w:rsidP="0071315D">
    <w:pPr>
      <w:pStyle w:val="Nagwek"/>
      <w:jc w:val="right"/>
      <w:rPr>
        <w:rFonts w:ascii="Arial" w:hAnsi="Arial" w:cs="Arial"/>
        <w:sz w:val="18"/>
        <w:szCs w:val="18"/>
      </w:rPr>
    </w:pPr>
    <w:r>
      <w:rPr>
        <w:rFonts w:ascii="Verdana" w:hAnsi="Verdana"/>
        <w:noProof/>
        <w:sz w:val="15"/>
        <w:szCs w:val="15"/>
      </w:rPr>
      <w:tab/>
    </w:r>
    <w:sdt>
      <w:sdtPr>
        <w:rPr>
          <w:rFonts w:ascii="Tahoma" w:hAnsi="Tahoma" w:cs="Tahoma"/>
          <w:sz w:val="18"/>
          <w:szCs w:val="18"/>
        </w:rPr>
        <w:id w:val="-1331599937"/>
        <w:docPartObj>
          <w:docPartGallery w:val="Page Numbers (Top of Page)"/>
          <w:docPartUnique/>
        </w:docPartObj>
      </w:sdtPr>
      <w:sdtEndPr>
        <w:rPr>
          <w:rFonts w:ascii="Arial" w:hAnsi="Arial" w:cs="Arial"/>
        </w:rPr>
      </w:sdtEndPr>
      <w:sdtContent>
        <w:r w:rsidRPr="00807EE1">
          <w:rPr>
            <w:rFonts w:ascii="Tahoma" w:hAnsi="Tahoma" w:cs="Tahoma"/>
            <w:sz w:val="18"/>
            <w:szCs w:val="18"/>
          </w:rPr>
          <w:t xml:space="preserve">Strona </w:t>
        </w:r>
        <w:r w:rsidRPr="00807EE1">
          <w:rPr>
            <w:rFonts w:ascii="Tahoma" w:hAnsi="Tahoma" w:cs="Tahoma"/>
            <w:b/>
            <w:bCs/>
            <w:sz w:val="18"/>
            <w:szCs w:val="18"/>
          </w:rPr>
          <w:fldChar w:fldCharType="begin"/>
        </w:r>
        <w:r w:rsidRPr="00807EE1">
          <w:rPr>
            <w:rFonts w:ascii="Tahoma" w:hAnsi="Tahoma" w:cs="Tahoma"/>
            <w:b/>
            <w:bCs/>
            <w:sz w:val="18"/>
            <w:szCs w:val="18"/>
          </w:rPr>
          <w:instrText>PAGE</w:instrText>
        </w:r>
        <w:r w:rsidRPr="00807EE1">
          <w:rPr>
            <w:rFonts w:ascii="Tahoma" w:hAnsi="Tahoma" w:cs="Tahoma"/>
            <w:b/>
            <w:bCs/>
            <w:sz w:val="18"/>
            <w:szCs w:val="18"/>
          </w:rPr>
          <w:fldChar w:fldCharType="separate"/>
        </w:r>
        <w:r>
          <w:rPr>
            <w:rFonts w:ascii="Tahoma" w:hAnsi="Tahoma" w:cs="Tahoma"/>
            <w:b/>
            <w:bCs/>
            <w:sz w:val="18"/>
            <w:szCs w:val="18"/>
          </w:rPr>
          <w:t>26</w:t>
        </w:r>
        <w:r w:rsidRPr="00807EE1">
          <w:rPr>
            <w:rFonts w:ascii="Tahoma" w:hAnsi="Tahoma" w:cs="Tahoma"/>
            <w:b/>
            <w:bCs/>
            <w:sz w:val="18"/>
            <w:szCs w:val="18"/>
          </w:rPr>
          <w:fldChar w:fldCharType="end"/>
        </w:r>
        <w:r w:rsidRPr="00807EE1">
          <w:rPr>
            <w:rFonts w:ascii="Tahoma" w:hAnsi="Tahoma" w:cs="Tahoma"/>
            <w:sz w:val="18"/>
            <w:szCs w:val="18"/>
          </w:rPr>
          <w:t xml:space="preserve"> z </w:t>
        </w:r>
        <w:r w:rsidRPr="00807EE1">
          <w:rPr>
            <w:rFonts w:ascii="Tahoma" w:hAnsi="Tahoma" w:cs="Tahoma"/>
            <w:b/>
            <w:bCs/>
            <w:sz w:val="18"/>
            <w:szCs w:val="18"/>
          </w:rPr>
          <w:fldChar w:fldCharType="begin"/>
        </w:r>
        <w:r w:rsidRPr="00807EE1">
          <w:rPr>
            <w:rFonts w:ascii="Tahoma" w:hAnsi="Tahoma" w:cs="Tahoma"/>
            <w:b/>
            <w:bCs/>
            <w:sz w:val="18"/>
            <w:szCs w:val="18"/>
          </w:rPr>
          <w:instrText>NUMPAGES</w:instrText>
        </w:r>
        <w:r w:rsidRPr="00807EE1">
          <w:rPr>
            <w:rFonts w:ascii="Tahoma" w:hAnsi="Tahoma" w:cs="Tahoma"/>
            <w:b/>
            <w:bCs/>
            <w:sz w:val="18"/>
            <w:szCs w:val="18"/>
          </w:rPr>
          <w:fldChar w:fldCharType="separate"/>
        </w:r>
        <w:r>
          <w:rPr>
            <w:rFonts w:ascii="Tahoma" w:hAnsi="Tahoma" w:cs="Tahoma"/>
            <w:b/>
            <w:bCs/>
            <w:sz w:val="18"/>
            <w:szCs w:val="18"/>
          </w:rPr>
          <w:t>44</w:t>
        </w:r>
        <w:r w:rsidRPr="00807EE1">
          <w:rPr>
            <w:rFonts w:ascii="Tahoma" w:hAnsi="Tahoma" w:cs="Tahoma"/>
            <w:b/>
            <w:bCs/>
            <w:sz w:val="18"/>
            <w:szCs w:val="18"/>
          </w:rPr>
          <w:fldChar w:fldCharType="end"/>
        </w:r>
      </w:sdtContent>
    </w:sdt>
  </w:p>
  <w:p w14:paraId="5227479A" w14:textId="77777777" w:rsidR="00AE6645" w:rsidRPr="00807EE1" w:rsidRDefault="0083133A">
    <w:pPr>
      <w:pStyle w:val="Nagwek"/>
      <w:rPr>
        <w:rFonts w:ascii="Verdana" w:hAnsi="Verdana"/>
        <w:noProof/>
        <w:sz w:val="15"/>
        <w:szCs w:val="15"/>
      </w:rPr>
    </w:pPr>
    <w:r>
      <w:rPr>
        <w:rFonts w:ascii="Verdana" w:hAnsi="Verdana"/>
        <w:noProof/>
        <w:sz w:val="15"/>
        <w:szCs w:val="15"/>
      </w:rPr>
      <w:pict w14:anchorId="05354A7D">
        <v:rect id="_x0000_i1029" style="width:481.85pt;height:1pt" o:hralign="center" o:hrstd="t" o:hr="t" fillcolor="#aca899"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9C088B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88F957A"/>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83"/>
    <w:multiLevelType w:val="singleLevel"/>
    <w:tmpl w:val="189C6CF0"/>
    <w:lvl w:ilvl="0">
      <w:start w:val="1"/>
      <w:numFmt w:val="bullet"/>
      <w:pStyle w:val="Listapunktowana2"/>
      <w:lvlText w:val=""/>
      <w:lvlJc w:val="left"/>
      <w:pPr>
        <w:tabs>
          <w:tab w:val="num" w:pos="643"/>
        </w:tabs>
        <w:ind w:left="643" w:hanging="360"/>
      </w:pPr>
      <w:rPr>
        <w:rFonts w:ascii="Symbol" w:hAnsi="Symbol" w:hint="default"/>
      </w:rPr>
    </w:lvl>
  </w:abstractNum>
  <w:abstractNum w:abstractNumId="3" w15:restartNumberingAfterBreak="0">
    <w:nsid w:val="00000004"/>
    <w:multiLevelType w:val="singleLevel"/>
    <w:tmpl w:val="5EF6782E"/>
    <w:name w:val="WW8Num14"/>
    <w:lvl w:ilvl="0">
      <w:start w:val="1"/>
      <w:numFmt w:val="lowerLetter"/>
      <w:lvlText w:val="%1)"/>
      <w:lvlJc w:val="left"/>
      <w:pPr>
        <w:tabs>
          <w:tab w:val="num" w:pos="360"/>
        </w:tabs>
        <w:ind w:left="360" w:hanging="360"/>
      </w:pPr>
      <w:rPr>
        <w:rFonts w:ascii="Tahoma" w:eastAsia="Calibri" w:hAnsi="Tahoma" w:cs="Tahoma"/>
        <w:color w:val="auto"/>
      </w:rPr>
    </w:lvl>
  </w:abstractNum>
  <w:abstractNum w:abstractNumId="4" w15:restartNumberingAfterBreak="0">
    <w:nsid w:val="00000005"/>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Wingdings"/>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3"/>
    <w:multiLevelType w:val="multilevel"/>
    <w:tmpl w:val="00000013"/>
    <w:name w:val="WW8Num19"/>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7" w15:restartNumberingAfterBreak="0">
    <w:nsid w:val="011A762E"/>
    <w:multiLevelType w:val="multilevel"/>
    <w:tmpl w:val="B7D4C412"/>
    <w:lvl w:ilvl="0">
      <w:start w:val="2"/>
      <w:numFmt w:val="decimal"/>
      <w:lvlText w:val="%1."/>
      <w:lvlJc w:val="left"/>
      <w:pPr>
        <w:tabs>
          <w:tab w:val="num" w:pos="502"/>
        </w:tabs>
        <w:ind w:left="502" w:hanging="360"/>
      </w:pPr>
      <w:rPr>
        <w:rFonts w:hint="default"/>
      </w:rPr>
    </w:lvl>
    <w:lvl w:ilvl="1">
      <w:start w:val="1"/>
      <w:numFmt w:val="decimal"/>
      <w:isLgl/>
      <w:lvlText w:val="%1.%2."/>
      <w:lvlJc w:val="left"/>
      <w:pPr>
        <w:ind w:left="1800" w:hanging="720"/>
      </w:pPr>
      <w:rPr>
        <w:rFonts w:hint="default"/>
        <w:color w:val="auto"/>
        <w:sz w:val="20"/>
        <w:szCs w:val="20"/>
      </w:rPr>
    </w:lvl>
    <w:lvl w:ilvl="2">
      <w:start w:val="1"/>
      <w:numFmt w:val="decimal"/>
      <w:isLgl/>
      <w:lvlText w:val="%1.%2.%3."/>
      <w:lvlJc w:val="left"/>
      <w:pPr>
        <w:ind w:left="3098" w:hanging="1080"/>
      </w:pPr>
      <w:rPr>
        <w:rFonts w:hint="default"/>
        <w:color w:val="auto"/>
      </w:rPr>
    </w:lvl>
    <w:lvl w:ilvl="3">
      <w:start w:val="1"/>
      <w:numFmt w:val="decimal"/>
      <w:isLgl/>
      <w:lvlText w:val="%1.%2.%3.%4."/>
      <w:lvlJc w:val="left"/>
      <w:pPr>
        <w:ind w:left="4036" w:hanging="1080"/>
      </w:pPr>
      <w:rPr>
        <w:rFonts w:hint="default"/>
        <w:color w:val="auto"/>
      </w:rPr>
    </w:lvl>
    <w:lvl w:ilvl="4">
      <w:start w:val="1"/>
      <w:numFmt w:val="decimal"/>
      <w:isLgl/>
      <w:lvlText w:val="%1.%2.%3.%4.%5."/>
      <w:lvlJc w:val="left"/>
      <w:pPr>
        <w:ind w:left="5334" w:hanging="1440"/>
      </w:pPr>
      <w:rPr>
        <w:rFonts w:hint="default"/>
        <w:color w:val="auto"/>
      </w:rPr>
    </w:lvl>
    <w:lvl w:ilvl="5">
      <w:start w:val="1"/>
      <w:numFmt w:val="decimal"/>
      <w:isLgl/>
      <w:lvlText w:val="%1.%2.%3.%4.%5.%6."/>
      <w:lvlJc w:val="left"/>
      <w:pPr>
        <w:ind w:left="6632" w:hanging="1800"/>
      </w:pPr>
      <w:rPr>
        <w:rFonts w:hint="default"/>
        <w:color w:val="auto"/>
      </w:rPr>
    </w:lvl>
    <w:lvl w:ilvl="6">
      <w:start w:val="1"/>
      <w:numFmt w:val="decimal"/>
      <w:isLgl/>
      <w:lvlText w:val="%1.%2.%3.%4.%5.%6.%7."/>
      <w:lvlJc w:val="left"/>
      <w:pPr>
        <w:ind w:left="7570" w:hanging="1800"/>
      </w:pPr>
      <w:rPr>
        <w:rFonts w:hint="default"/>
        <w:color w:val="auto"/>
      </w:rPr>
    </w:lvl>
    <w:lvl w:ilvl="7">
      <w:start w:val="1"/>
      <w:numFmt w:val="decimal"/>
      <w:isLgl/>
      <w:lvlText w:val="%1.%2.%3.%4.%5.%6.%7.%8."/>
      <w:lvlJc w:val="left"/>
      <w:pPr>
        <w:ind w:left="8868" w:hanging="2160"/>
      </w:pPr>
      <w:rPr>
        <w:rFonts w:hint="default"/>
        <w:color w:val="auto"/>
      </w:rPr>
    </w:lvl>
    <w:lvl w:ilvl="8">
      <w:start w:val="1"/>
      <w:numFmt w:val="decimal"/>
      <w:isLgl/>
      <w:lvlText w:val="%1.%2.%3.%4.%5.%6.%7.%8.%9."/>
      <w:lvlJc w:val="left"/>
      <w:pPr>
        <w:ind w:left="10166" w:hanging="2520"/>
      </w:pPr>
      <w:rPr>
        <w:rFonts w:hint="default"/>
        <w:color w:val="auto"/>
      </w:rPr>
    </w:lvl>
  </w:abstractNum>
  <w:abstractNum w:abstractNumId="8" w15:restartNumberingAfterBreak="0">
    <w:nsid w:val="01D036B0"/>
    <w:multiLevelType w:val="hybridMultilevel"/>
    <w:tmpl w:val="97B450A2"/>
    <w:lvl w:ilvl="0" w:tplc="B3E00E26">
      <w:start w:val="3"/>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1E855B4"/>
    <w:multiLevelType w:val="multilevel"/>
    <w:tmpl w:val="6994BBB0"/>
    <w:lvl w:ilvl="0">
      <w:start w:val="1"/>
      <w:numFmt w:val="bullet"/>
      <w:lvlText w:val=""/>
      <w:lvlJc w:val="left"/>
      <w:pPr>
        <w:tabs>
          <w:tab w:val="num" w:pos="2136"/>
        </w:tabs>
        <w:ind w:left="2136" w:hanging="360"/>
      </w:pPr>
      <w:rPr>
        <w:rFonts w:ascii="Symbol" w:hAnsi="Symbol" w:hint="default"/>
      </w:rPr>
    </w:lvl>
    <w:lvl w:ilvl="1">
      <w:start w:val="3"/>
      <w:numFmt w:val="decimal"/>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15:restartNumberingAfterBreak="0">
    <w:nsid w:val="039A486E"/>
    <w:multiLevelType w:val="hybridMultilevel"/>
    <w:tmpl w:val="D7A2E8A6"/>
    <w:lvl w:ilvl="0" w:tplc="380EF87E">
      <w:start w:val="1"/>
      <w:numFmt w:val="decimal"/>
      <w:lvlText w:val="%1)"/>
      <w:lvlJc w:val="left"/>
      <w:pPr>
        <w:ind w:left="720" w:hanging="360"/>
      </w:pPr>
      <w:rPr>
        <w:rFonts w:ascii="Arial" w:hAnsi="Arial" w:hint="default"/>
        <w:b w:val="0"/>
        <w:i w:val="0"/>
        <w:color w:val="auto"/>
        <w:sz w:val="22"/>
        <w:szCs w:val="18"/>
      </w:rPr>
    </w:lvl>
    <w:lvl w:ilvl="1" w:tplc="42E6C25A">
      <w:start w:val="1"/>
      <w:numFmt w:val="decimal"/>
      <w:lvlText w:val="%2)"/>
      <w:lvlJc w:val="left"/>
      <w:pPr>
        <w:ind w:left="1440" w:hanging="360"/>
      </w:pPr>
      <w:rPr>
        <w:rFonts w:ascii="Arial" w:hAnsi="Arial" w:hint="default"/>
        <w:b w:val="0"/>
        <w:i w:val="0"/>
        <w:color w:val="auto"/>
        <w:sz w:val="20"/>
        <w:szCs w:val="18"/>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B4D2F31"/>
    <w:multiLevelType w:val="hybridMultilevel"/>
    <w:tmpl w:val="A9BE74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4D7CC3"/>
    <w:multiLevelType w:val="multilevel"/>
    <w:tmpl w:val="B7D4C412"/>
    <w:lvl w:ilvl="0">
      <w:start w:val="2"/>
      <w:numFmt w:val="decimal"/>
      <w:lvlText w:val="%1."/>
      <w:lvlJc w:val="left"/>
      <w:pPr>
        <w:tabs>
          <w:tab w:val="num" w:pos="502"/>
        </w:tabs>
        <w:ind w:left="502" w:hanging="360"/>
      </w:pPr>
      <w:rPr>
        <w:rFonts w:hint="default"/>
      </w:rPr>
    </w:lvl>
    <w:lvl w:ilvl="1">
      <w:start w:val="1"/>
      <w:numFmt w:val="decimal"/>
      <w:isLgl/>
      <w:lvlText w:val="%1.%2."/>
      <w:lvlJc w:val="left"/>
      <w:pPr>
        <w:ind w:left="1800" w:hanging="720"/>
      </w:pPr>
      <w:rPr>
        <w:rFonts w:hint="default"/>
        <w:color w:val="auto"/>
        <w:sz w:val="20"/>
        <w:szCs w:val="20"/>
      </w:rPr>
    </w:lvl>
    <w:lvl w:ilvl="2">
      <w:start w:val="1"/>
      <w:numFmt w:val="decimal"/>
      <w:isLgl/>
      <w:lvlText w:val="%1.%2.%3."/>
      <w:lvlJc w:val="left"/>
      <w:pPr>
        <w:ind w:left="3098" w:hanging="1080"/>
      </w:pPr>
      <w:rPr>
        <w:rFonts w:hint="default"/>
        <w:color w:val="auto"/>
      </w:rPr>
    </w:lvl>
    <w:lvl w:ilvl="3">
      <w:start w:val="1"/>
      <w:numFmt w:val="decimal"/>
      <w:isLgl/>
      <w:lvlText w:val="%1.%2.%3.%4."/>
      <w:lvlJc w:val="left"/>
      <w:pPr>
        <w:ind w:left="4036" w:hanging="1080"/>
      </w:pPr>
      <w:rPr>
        <w:rFonts w:hint="default"/>
        <w:color w:val="auto"/>
      </w:rPr>
    </w:lvl>
    <w:lvl w:ilvl="4">
      <w:start w:val="1"/>
      <w:numFmt w:val="decimal"/>
      <w:isLgl/>
      <w:lvlText w:val="%1.%2.%3.%4.%5."/>
      <w:lvlJc w:val="left"/>
      <w:pPr>
        <w:ind w:left="5334" w:hanging="1440"/>
      </w:pPr>
      <w:rPr>
        <w:rFonts w:hint="default"/>
        <w:color w:val="auto"/>
      </w:rPr>
    </w:lvl>
    <w:lvl w:ilvl="5">
      <w:start w:val="1"/>
      <w:numFmt w:val="decimal"/>
      <w:isLgl/>
      <w:lvlText w:val="%1.%2.%3.%4.%5.%6."/>
      <w:lvlJc w:val="left"/>
      <w:pPr>
        <w:ind w:left="6632" w:hanging="1800"/>
      </w:pPr>
      <w:rPr>
        <w:rFonts w:hint="default"/>
        <w:color w:val="auto"/>
      </w:rPr>
    </w:lvl>
    <w:lvl w:ilvl="6">
      <w:start w:val="1"/>
      <w:numFmt w:val="decimal"/>
      <w:isLgl/>
      <w:lvlText w:val="%1.%2.%3.%4.%5.%6.%7."/>
      <w:lvlJc w:val="left"/>
      <w:pPr>
        <w:ind w:left="7570" w:hanging="1800"/>
      </w:pPr>
      <w:rPr>
        <w:rFonts w:hint="default"/>
        <w:color w:val="auto"/>
      </w:rPr>
    </w:lvl>
    <w:lvl w:ilvl="7">
      <w:start w:val="1"/>
      <w:numFmt w:val="decimal"/>
      <w:isLgl/>
      <w:lvlText w:val="%1.%2.%3.%4.%5.%6.%7.%8."/>
      <w:lvlJc w:val="left"/>
      <w:pPr>
        <w:ind w:left="8868" w:hanging="2160"/>
      </w:pPr>
      <w:rPr>
        <w:rFonts w:hint="default"/>
        <w:color w:val="auto"/>
      </w:rPr>
    </w:lvl>
    <w:lvl w:ilvl="8">
      <w:start w:val="1"/>
      <w:numFmt w:val="decimal"/>
      <w:isLgl/>
      <w:lvlText w:val="%1.%2.%3.%4.%5.%6.%7.%8.%9."/>
      <w:lvlJc w:val="left"/>
      <w:pPr>
        <w:ind w:left="10166" w:hanging="2520"/>
      </w:pPr>
      <w:rPr>
        <w:rFonts w:hint="default"/>
        <w:color w:val="auto"/>
      </w:rPr>
    </w:lvl>
  </w:abstractNum>
  <w:abstractNum w:abstractNumId="13" w15:restartNumberingAfterBreak="0">
    <w:nsid w:val="0DD54CC2"/>
    <w:multiLevelType w:val="hybridMultilevel"/>
    <w:tmpl w:val="79B483CE"/>
    <w:lvl w:ilvl="0" w:tplc="11E6FB5A">
      <w:start w:val="4"/>
      <w:numFmt w:val="decimal"/>
      <w:lvlText w:val="%1."/>
      <w:lvlJc w:val="left"/>
      <w:pPr>
        <w:ind w:left="28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12D1D36"/>
    <w:multiLevelType w:val="hybridMultilevel"/>
    <w:tmpl w:val="A788B2F8"/>
    <w:name w:val="WW8Num142"/>
    <w:lvl w:ilvl="0" w:tplc="38DCE156">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79C5F01"/>
    <w:multiLevelType w:val="multilevel"/>
    <w:tmpl w:val="E110DF7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19D3697F"/>
    <w:multiLevelType w:val="hybridMultilevel"/>
    <w:tmpl w:val="F09C4AC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1BFD7839"/>
    <w:multiLevelType w:val="hybridMultilevel"/>
    <w:tmpl w:val="C4301D12"/>
    <w:name w:val="WW8Num22"/>
    <w:lvl w:ilvl="0" w:tplc="AFE4447E">
      <w:start w:val="1"/>
      <w:numFmt w:val="decimal"/>
      <w:lvlText w:val="5.%1."/>
      <w:lvlJc w:val="left"/>
      <w:pPr>
        <w:ind w:left="-142" w:hanging="360"/>
      </w:pPr>
      <w:rPr>
        <w:rFonts w:hint="default"/>
      </w:rPr>
    </w:lvl>
    <w:lvl w:ilvl="1" w:tplc="04150019" w:tentative="1">
      <w:start w:val="1"/>
      <w:numFmt w:val="lowerLetter"/>
      <w:lvlText w:val="%2."/>
      <w:lvlJc w:val="left"/>
      <w:pPr>
        <w:ind w:left="578" w:hanging="360"/>
      </w:pPr>
    </w:lvl>
    <w:lvl w:ilvl="2" w:tplc="0415001B" w:tentative="1">
      <w:start w:val="1"/>
      <w:numFmt w:val="lowerRoman"/>
      <w:lvlText w:val="%3."/>
      <w:lvlJc w:val="right"/>
      <w:pPr>
        <w:ind w:left="1298" w:hanging="180"/>
      </w:pPr>
    </w:lvl>
    <w:lvl w:ilvl="3" w:tplc="0415000F" w:tentative="1">
      <w:start w:val="1"/>
      <w:numFmt w:val="decimal"/>
      <w:lvlText w:val="%4."/>
      <w:lvlJc w:val="left"/>
      <w:pPr>
        <w:ind w:left="2018" w:hanging="360"/>
      </w:pPr>
    </w:lvl>
    <w:lvl w:ilvl="4" w:tplc="04150019" w:tentative="1">
      <w:start w:val="1"/>
      <w:numFmt w:val="lowerLetter"/>
      <w:lvlText w:val="%5."/>
      <w:lvlJc w:val="left"/>
      <w:pPr>
        <w:ind w:left="2738" w:hanging="360"/>
      </w:pPr>
    </w:lvl>
    <w:lvl w:ilvl="5" w:tplc="0415001B" w:tentative="1">
      <w:start w:val="1"/>
      <w:numFmt w:val="lowerRoman"/>
      <w:lvlText w:val="%6."/>
      <w:lvlJc w:val="right"/>
      <w:pPr>
        <w:ind w:left="3458" w:hanging="180"/>
      </w:pPr>
    </w:lvl>
    <w:lvl w:ilvl="6" w:tplc="0415000F" w:tentative="1">
      <w:start w:val="1"/>
      <w:numFmt w:val="decimal"/>
      <w:lvlText w:val="%7."/>
      <w:lvlJc w:val="left"/>
      <w:pPr>
        <w:ind w:left="4178" w:hanging="360"/>
      </w:pPr>
    </w:lvl>
    <w:lvl w:ilvl="7" w:tplc="04150019" w:tentative="1">
      <w:start w:val="1"/>
      <w:numFmt w:val="lowerLetter"/>
      <w:lvlText w:val="%8."/>
      <w:lvlJc w:val="left"/>
      <w:pPr>
        <w:ind w:left="4898" w:hanging="360"/>
      </w:pPr>
    </w:lvl>
    <w:lvl w:ilvl="8" w:tplc="0415001B" w:tentative="1">
      <w:start w:val="1"/>
      <w:numFmt w:val="lowerRoman"/>
      <w:lvlText w:val="%9."/>
      <w:lvlJc w:val="right"/>
      <w:pPr>
        <w:ind w:left="5618" w:hanging="180"/>
      </w:pPr>
    </w:lvl>
  </w:abstractNum>
  <w:abstractNum w:abstractNumId="18" w15:restartNumberingAfterBreak="0">
    <w:nsid w:val="1CF0651C"/>
    <w:multiLevelType w:val="singleLevel"/>
    <w:tmpl w:val="1EFC0894"/>
    <w:lvl w:ilvl="0">
      <w:start w:val="1"/>
      <w:numFmt w:val="lowerLetter"/>
      <w:lvlText w:val="%1)"/>
      <w:lvlJc w:val="left"/>
      <w:pPr>
        <w:tabs>
          <w:tab w:val="num" w:pos="502"/>
        </w:tabs>
        <w:ind w:left="502" w:hanging="360"/>
      </w:pPr>
      <w:rPr>
        <w:rFonts w:ascii="Tahoma" w:eastAsia="Calibri" w:hAnsi="Tahoma" w:cs="Tahoma"/>
      </w:rPr>
    </w:lvl>
  </w:abstractNum>
  <w:abstractNum w:abstractNumId="19" w15:restartNumberingAfterBreak="0">
    <w:nsid w:val="1FB47E58"/>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205D4BC3"/>
    <w:multiLevelType w:val="hybridMultilevel"/>
    <w:tmpl w:val="54B63A66"/>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6652B0FE">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7">
      <w:start w:val="1"/>
      <w:numFmt w:val="lowerLetter"/>
      <w:lvlText w:val="%3)"/>
      <w:lvlJc w:val="left"/>
      <w:pPr>
        <w:ind w:left="2160" w:hanging="180"/>
      </w:pPr>
    </w:lvl>
    <w:lvl w:ilvl="3" w:tplc="E670D638">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1AA2BC7"/>
    <w:multiLevelType w:val="hybridMultilevel"/>
    <w:tmpl w:val="3F2A90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3913319"/>
    <w:multiLevelType w:val="hybridMultilevel"/>
    <w:tmpl w:val="5F7C6EA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4F042B3"/>
    <w:multiLevelType w:val="hybridMultilevel"/>
    <w:tmpl w:val="85F0D882"/>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6652B0FE">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56132B0"/>
    <w:multiLevelType w:val="multilevel"/>
    <w:tmpl w:val="CF28DCF0"/>
    <w:lvl w:ilvl="0">
      <w:start w:val="2"/>
      <w:numFmt w:val="decimal"/>
      <w:lvlText w:val="%1."/>
      <w:lvlJc w:val="left"/>
      <w:pPr>
        <w:tabs>
          <w:tab w:val="num" w:pos="502"/>
        </w:tabs>
        <w:ind w:left="502" w:hanging="360"/>
      </w:pPr>
      <w:rPr>
        <w:rFonts w:hint="default"/>
      </w:rPr>
    </w:lvl>
    <w:lvl w:ilvl="1">
      <w:start w:val="1"/>
      <w:numFmt w:val="decimal"/>
      <w:isLgl/>
      <w:lvlText w:val="%1.%2."/>
      <w:lvlJc w:val="left"/>
      <w:pPr>
        <w:ind w:left="1800" w:hanging="720"/>
      </w:pPr>
      <w:rPr>
        <w:rFonts w:hint="default"/>
        <w:color w:val="auto"/>
        <w:sz w:val="20"/>
        <w:szCs w:val="20"/>
      </w:rPr>
    </w:lvl>
    <w:lvl w:ilvl="2">
      <w:start w:val="1"/>
      <w:numFmt w:val="decimal"/>
      <w:isLgl/>
      <w:lvlText w:val="%1.%2.%3."/>
      <w:lvlJc w:val="left"/>
      <w:pPr>
        <w:ind w:left="3098" w:hanging="1080"/>
      </w:pPr>
      <w:rPr>
        <w:rFonts w:hint="default"/>
        <w:color w:val="auto"/>
      </w:rPr>
    </w:lvl>
    <w:lvl w:ilvl="3">
      <w:start w:val="1"/>
      <w:numFmt w:val="decimal"/>
      <w:isLgl/>
      <w:lvlText w:val="%1.%2.%3.%4."/>
      <w:lvlJc w:val="left"/>
      <w:pPr>
        <w:ind w:left="4036" w:hanging="1080"/>
      </w:pPr>
      <w:rPr>
        <w:rFonts w:hint="default"/>
        <w:color w:val="auto"/>
      </w:rPr>
    </w:lvl>
    <w:lvl w:ilvl="4">
      <w:start w:val="1"/>
      <w:numFmt w:val="decimal"/>
      <w:isLgl/>
      <w:lvlText w:val="%1.%2.%3.%4.%5."/>
      <w:lvlJc w:val="left"/>
      <w:pPr>
        <w:ind w:left="5334" w:hanging="1440"/>
      </w:pPr>
      <w:rPr>
        <w:rFonts w:hint="default"/>
        <w:color w:val="auto"/>
      </w:rPr>
    </w:lvl>
    <w:lvl w:ilvl="5">
      <w:start w:val="1"/>
      <w:numFmt w:val="decimal"/>
      <w:isLgl/>
      <w:lvlText w:val="%1.%2.%3.%4.%5.%6."/>
      <w:lvlJc w:val="left"/>
      <w:pPr>
        <w:ind w:left="6632" w:hanging="1800"/>
      </w:pPr>
      <w:rPr>
        <w:rFonts w:hint="default"/>
        <w:color w:val="auto"/>
      </w:rPr>
    </w:lvl>
    <w:lvl w:ilvl="6">
      <w:start w:val="1"/>
      <w:numFmt w:val="decimal"/>
      <w:isLgl/>
      <w:lvlText w:val="%1.%2.%3.%4.%5.%6.%7."/>
      <w:lvlJc w:val="left"/>
      <w:pPr>
        <w:ind w:left="7570" w:hanging="1800"/>
      </w:pPr>
      <w:rPr>
        <w:rFonts w:hint="default"/>
        <w:color w:val="auto"/>
      </w:rPr>
    </w:lvl>
    <w:lvl w:ilvl="7">
      <w:start w:val="1"/>
      <w:numFmt w:val="decimal"/>
      <w:isLgl/>
      <w:lvlText w:val="%1.%2.%3.%4.%5.%6.%7.%8."/>
      <w:lvlJc w:val="left"/>
      <w:pPr>
        <w:ind w:left="8868" w:hanging="2160"/>
      </w:pPr>
      <w:rPr>
        <w:rFonts w:hint="default"/>
        <w:color w:val="auto"/>
      </w:rPr>
    </w:lvl>
    <w:lvl w:ilvl="8">
      <w:start w:val="1"/>
      <w:numFmt w:val="decimal"/>
      <w:isLgl/>
      <w:lvlText w:val="%1.%2.%3.%4.%5.%6.%7.%8.%9."/>
      <w:lvlJc w:val="left"/>
      <w:pPr>
        <w:ind w:left="10166" w:hanging="2520"/>
      </w:pPr>
      <w:rPr>
        <w:rFonts w:hint="default"/>
        <w:color w:val="auto"/>
      </w:rPr>
    </w:lvl>
  </w:abstractNum>
  <w:abstractNum w:abstractNumId="25"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6D20B47"/>
    <w:multiLevelType w:val="hybridMultilevel"/>
    <w:tmpl w:val="57548BBE"/>
    <w:lvl w:ilvl="0" w:tplc="BEEE40C6">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29415B9A"/>
    <w:multiLevelType w:val="hybridMultilevel"/>
    <w:tmpl w:val="B91E35A2"/>
    <w:lvl w:ilvl="0" w:tplc="F73C7382">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8" w15:restartNumberingAfterBreak="0">
    <w:nsid w:val="29500FF7"/>
    <w:multiLevelType w:val="singleLevel"/>
    <w:tmpl w:val="0415000F"/>
    <w:lvl w:ilvl="0">
      <w:start w:val="1"/>
      <w:numFmt w:val="decimal"/>
      <w:lvlText w:val="%1."/>
      <w:lvlJc w:val="left"/>
      <w:pPr>
        <w:ind w:left="1429" w:hanging="360"/>
      </w:pPr>
      <w:rPr>
        <w:rFonts w:hint="default"/>
      </w:rPr>
    </w:lvl>
  </w:abstractNum>
  <w:abstractNum w:abstractNumId="29" w15:restartNumberingAfterBreak="0">
    <w:nsid w:val="295E2695"/>
    <w:multiLevelType w:val="hybridMultilevel"/>
    <w:tmpl w:val="866EA16E"/>
    <w:lvl w:ilvl="0" w:tplc="0415000F">
      <w:start w:val="1"/>
      <w:numFmt w:val="decimal"/>
      <w:lvlText w:val="%1."/>
      <w:lvlJc w:val="left"/>
      <w:pPr>
        <w:tabs>
          <w:tab w:val="num" w:pos="1429"/>
        </w:tabs>
        <w:ind w:left="1429" w:hanging="360"/>
      </w:pPr>
    </w:lvl>
    <w:lvl w:ilvl="1" w:tplc="04150019" w:tentative="1">
      <w:start w:val="1"/>
      <w:numFmt w:val="lowerLetter"/>
      <w:lvlText w:val="%2."/>
      <w:lvlJc w:val="left"/>
      <w:pPr>
        <w:tabs>
          <w:tab w:val="num" w:pos="2149"/>
        </w:tabs>
        <w:ind w:left="2149" w:hanging="360"/>
      </w:pPr>
    </w:lvl>
    <w:lvl w:ilvl="2" w:tplc="0415001B" w:tentative="1">
      <w:start w:val="1"/>
      <w:numFmt w:val="lowerRoman"/>
      <w:lvlText w:val="%3."/>
      <w:lvlJc w:val="right"/>
      <w:pPr>
        <w:tabs>
          <w:tab w:val="num" w:pos="2869"/>
        </w:tabs>
        <w:ind w:left="2869" w:hanging="180"/>
      </w:pPr>
    </w:lvl>
    <w:lvl w:ilvl="3" w:tplc="666CD084">
      <w:start w:val="1"/>
      <w:numFmt w:val="lowerLetter"/>
      <w:lvlText w:val="%4)"/>
      <w:lvlJc w:val="left"/>
      <w:pPr>
        <w:tabs>
          <w:tab w:val="num" w:pos="2204"/>
        </w:tabs>
        <w:ind w:left="2204" w:hanging="360"/>
      </w:pPr>
      <w:rPr>
        <w:rFonts w:ascii="Tahoma" w:eastAsia="Calibri" w:hAnsi="Tahoma" w:cs="Tahoma"/>
      </w:rPr>
    </w:lvl>
    <w:lvl w:ilvl="4" w:tplc="04150019" w:tentative="1">
      <w:start w:val="1"/>
      <w:numFmt w:val="lowerLetter"/>
      <w:lvlText w:val="%5."/>
      <w:lvlJc w:val="left"/>
      <w:pPr>
        <w:tabs>
          <w:tab w:val="num" w:pos="4309"/>
        </w:tabs>
        <w:ind w:left="4309" w:hanging="360"/>
      </w:pPr>
    </w:lvl>
    <w:lvl w:ilvl="5" w:tplc="0415001B" w:tentative="1">
      <w:start w:val="1"/>
      <w:numFmt w:val="lowerRoman"/>
      <w:lvlText w:val="%6."/>
      <w:lvlJc w:val="right"/>
      <w:pPr>
        <w:tabs>
          <w:tab w:val="num" w:pos="5029"/>
        </w:tabs>
        <w:ind w:left="5029" w:hanging="180"/>
      </w:pPr>
    </w:lvl>
    <w:lvl w:ilvl="6" w:tplc="0415000F" w:tentative="1">
      <w:start w:val="1"/>
      <w:numFmt w:val="decimal"/>
      <w:lvlText w:val="%7."/>
      <w:lvlJc w:val="left"/>
      <w:pPr>
        <w:tabs>
          <w:tab w:val="num" w:pos="5749"/>
        </w:tabs>
        <w:ind w:left="5749" w:hanging="360"/>
      </w:pPr>
    </w:lvl>
    <w:lvl w:ilvl="7" w:tplc="04150019" w:tentative="1">
      <w:start w:val="1"/>
      <w:numFmt w:val="lowerLetter"/>
      <w:lvlText w:val="%8."/>
      <w:lvlJc w:val="left"/>
      <w:pPr>
        <w:tabs>
          <w:tab w:val="num" w:pos="6469"/>
        </w:tabs>
        <w:ind w:left="6469" w:hanging="360"/>
      </w:pPr>
    </w:lvl>
    <w:lvl w:ilvl="8" w:tplc="0415001B" w:tentative="1">
      <w:start w:val="1"/>
      <w:numFmt w:val="lowerRoman"/>
      <w:lvlText w:val="%9."/>
      <w:lvlJc w:val="right"/>
      <w:pPr>
        <w:tabs>
          <w:tab w:val="num" w:pos="7189"/>
        </w:tabs>
        <w:ind w:left="7189" w:hanging="180"/>
      </w:pPr>
    </w:lvl>
  </w:abstractNum>
  <w:abstractNum w:abstractNumId="30" w15:restartNumberingAfterBreak="0">
    <w:nsid w:val="29D1654F"/>
    <w:multiLevelType w:val="hybridMultilevel"/>
    <w:tmpl w:val="E5E8BACE"/>
    <w:lvl w:ilvl="0" w:tplc="FFFFFFFF">
      <w:start w:val="4"/>
      <w:numFmt w:val="decimal"/>
      <w:lvlText w:val="%1."/>
      <w:lvlJc w:val="left"/>
      <w:pPr>
        <w:ind w:left="28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BED7158"/>
    <w:multiLevelType w:val="hybridMultilevel"/>
    <w:tmpl w:val="5E8C93A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D1958D5"/>
    <w:multiLevelType w:val="hybridMultilevel"/>
    <w:tmpl w:val="5042457A"/>
    <w:lvl w:ilvl="0" w:tplc="DBA00734">
      <w:start w:val="1"/>
      <w:numFmt w:val="decimal"/>
      <w:lvlText w:val="%1."/>
      <w:lvlJc w:val="left"/>
      <w:pPr>
        <w:tabs>
          <w:tab w:val="num" w:pos="927"/>
        </w:tabs>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3" w15:restartNumberingAfterBreak="0">
    <w:nsid w:val="2E010E0C"/>
    <w:multiLevelType w:val="hybridMultilevel"/>
    <w:tmpl w:val="97CCEC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0572C81"/>
    <w:multiLevelType w:val="hybridMultilevel"/>
    <w:tmpl w:val="700CDB10"/>
    <w:lvl w:ilvl="0" w:tplc="CD281B42">
      <w:start w:val="1"/>
      <w:numFmt w:val="lowerLetter"/>
      <w:lvlText w:val="%1)"/>
      <w:lvlJc w:val="left"/>
      <w:pPr>
        <w:ind w:left="720" w:hanging="360"/>
      </w:pPr>
      <w:rPr>
        <w:rFonts w:ascii="Times New Roman" w:hAnsi="Times New Roman" w:cs="Times New Roman" w:hint="default"/>
        <w:b w:val="0"/>
        <w:bCs w:val="0"/>
        <w:i w:val="0"/>
        <w:iCs w:val="0"/>
        <w:caps w:val="0"/>
        <w:strike w:val="0"/>
        <w:dstrike w:val="0"/>
        <w:outline w:val="0"/>
        <w:emboss w:val="0"/>
        <w:imprint w:val="0"/>
        <w:color w:val="000000"/>
        <w:spacing w:val="0"/>
        <w:w w:val="100"/>
        <w:kern w:val="0"/>
        <w:position w:val="0"/>
        <w:sz w:val="22"/>
        <w:szCs w:val="22"/>
        <w:vertAlign w:val="baseline"/>
      </w:rPr>
    </w:lvl>
    <w:lvl w:ilvl="1" w:tplc="04150019">
      <w:start w:val="1"/>
      <w:numFmt w:val="lowerLetter"/>
      <w:lvlText w:val="%2."/>
      <w:lvlJc w:val="left"/>
      <w:pPr>
        <w:ind w:left="1440" w:hanging="360"/>
      </w:pPr>
    </w:lvl>
    <w:lvl w:ilvl="2" w:tplc="B6AC728C">
      <w:start w:val="1"/>
      <w:numFmt w:val="lowerLetter"/>
      <w:lvlText w:val="%3)"/>
      <w:lvlJc w:val="left"/>
      <w:pPr>
        <w:ind w:left="2160" w:hanging="180"/>
      </w:pPr>
      <w:rPr>
        <w:rFonts w:ascii="Arial" w:hAnsi="Arial" w:hint="default"/>
        <w:b w:val="0"/>
        <w:bCs w:val="0"/>
        <w:i w:val="0"/>
        <w:iCs w:val="0"/>
        <w:color w:val="000000"/>
        <w:sz w:val="22"/>
        <w:szCs w:val="24"/>
      </w:rPr>
    </w:lvl>
    <w:lvl w:ilvl="3" w:tplc="AF921DAC">
      <w:start w:val="1"/>
      <w:numFmt w:val="decimal"/>
      <w:lvlText w:val="%4)"/>
      <w:lvlJc w:val="left"/>
      <w:pPr>
        <w:ind w:left="2880" w:hanging="360"/>
      </w:pPr>
      <w:rPr>
        <w:rFonts w:ascii="Tahoma" w:eastAsiaTheme="minorHAnsi" w:hAnsi="Tahoma" w:cs="Tahoma"/>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18A2988"/>
    <w:multiLevelType w:val="singleLevel"/>
    <w:tmpl w:val="46CA075E"/>
    <w:lvl w:ilvl="0">
      <w:start w:val="1"/>
      <w:numFmt w:val="decimal"/>
      <w:lvlText w:val="%1."/>
      <w:lvlJc w:val="left"/>
      <w:pPr>
        <w:tabs>
          <w:tab w:val="num" w:pos="502"/>
        </w:tabs>
        <w:ind w:left="502" w:hanging="360"/>
      </w:pPr>
      <w:rPr>
        <w:rFonts w:hint="default"/>
      </w:rPr>
    </w:lvl>
  </w:abstractNum>
  <w:abstractNum w:abstractNumId="36" w15:restartNumberingAfterBreak="0">
    <w:nsid w:val="33207DCC"/>
    <w:multiLevelType w:val="hybridMultilevel"/>
    <w:tmpl w:val="B17679B4"/>
    <w:name w:val="WW8Num2223"/>
    <w:lvl w:ilvl="0" w:tplc="9AD8EE2A">
      <w:start w:val="1"/>
      <w:numFmt w:val="decimal"/>
      <w:lvlText w:val="8.%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7" w15:restartNumberingAfterBreak="0">
    <w:nsid w:val="34CD5222"/>
    <w:multiLevelType w:val="hybridMultilevel"/>
    <w:tmpl w:val="39E8DC80"/>
    <w:lvl w:ilvl="0" w:tplc="43B4C65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4D76349"/>
    <w:multiLevelType w:val="hybridMultilevel"/>
    <w:tmpl w:val="61660672"/>
    <w:lvl w:ilvl="0" w:tplc="04150011">
      <w:start w:val="1"/>
      <w:numFmt w:val="decimal"/>
      <w:lvlText w:val="%1)"/>
      <w:lvlJc w:val="left"/>
      <w:pPr>
        <w:ind w:left="2880" w:hanging="360"/>
      </w:pPr>
      <w:rPr>
        <w:rFonts w:hint="default"/>
      </w:rPr>
    </w:lvl>
    <w:lvl w:ilvl="1" w:tplc="04150019">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39" w15:restartNumberingAfterBreak="0">
    <w:nsid w:val="37D225F9"/>
    <w:multiLevelType w:val="multilevel"/>
    <w:tmpl w:val="937EEE9E"/>
    <w:lvl w:ilvl="0">
      <w:start w:val="1"/>
      <w:numFmt w:val="decimal"/>
      <w:lvlText w:val="%1."/>
      <w:lvlJc w:val="left"/>
      <w:pPr>
        <w:ind w:left="360" w:hanging="360"/>
      </w:pPr>
    </w:lvl>
    <w:lvl w:ilvl="1">
      <w:start w:val="1"/>
      <w:numFmt w:val="decimal"/>
      <w:isLgl/>
      <w:lvlText w:val="%1.%2."/>
      <w:lvlJc w:val="left"/>
      <w:pPr>
        <w:ind w:left="1080" w:hanging="720"/>
      </w:pPr>
      <w:rPr>
        <w:rFonts w:ascii="Tahoma" w:hAnsi="Tahoma" w:cs="Tahoma" w:hint="default"/>
        <w:b/>
        <w:bCs/>
        <w:color w:val="auto"/>
        <w:sz w:val="20"/>
        <w:szCs w:val="20"/>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38A0234F"/>
    <w:multiLevelType w:val="hybridMultilevel"/>
    <w:tmpl w:val="67CC5AF6"/>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6652B0FE">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2160" w:hanging="180"/>
      </w:pPr>
    </w:lvl>
    <w:lvl w:ilvl="3" w:tplc="04150011">
      <w:start w:val="1"/>
      <w:numFmt w:val="decimal"/>
      <w:lvlText w:val="%4)"/>
      <w:lvlJc w:val="left"/>
      <w:pPr>
        <w:ind w:left="928"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8AA069A"/>
    <w:multiLevelType w:val="hybridMultilevel"/>
    <w:tmpl w:val="D6342BF4"/>
    <w:lvl w:ilvl="0" w:tplc="380EF87E">
      <w:start w:val="1"/>
      <w:numFmt w:val="decimal"/>
      <w:lvlText w:val="%1)"/>
      <w:lvlJc w:val="left"/>
      <w:pPr>
        <w:ind w:left="720" w:hanging="360"/>
      </w:pPr>
      <w:rPr>
        <w:rFonts w:ascii="Arial" w:hAnsi="Arial" w:hint="default"/>
        <w:b w:val="0"/>
        <w:i w:val="0"/>
        <w:color w:val="auto"/>
        <w:sz w:val="22"/>
        <w:szCs w:val="18"/>
      </w:rPr>
    </w:lvl>
    <w:lvl w:ilvl="1" w:tplc="A000B3BC">
      <w:start w:val="1"/>
      <w:numFmt w:val="decimal"/>
      <w:lvlText w:val="%2)"/>
      <w:lvlJc w:val="left"/>
      <w:pPr>
        <w:ind w:left="1440" w:hanging="360"/>
      </w:pPr>
      <w:rPr>
        <w:rFonts w:ascii="Arial" w:hAnsi="Arial" w:hint="default"/>
        <w:b w:val="0"/>
        <w:i w:val="0"/>
        <w:color w:val="auto"/>
        <w:sz w:val="20"/>
        <w:szCs w:val="18"/>
      </w:rPr>
    </w:lvl>
    <w:lvl w:ilvl="2" w:tplc="E33625A6">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96B6B21"/>
    <w:multiLevelType w:val="hybridMultilevel"/>
    <w:tmpl w:val="1A44F650"/>
    <w:lvl w:ilvl="0" w:tplc="DBB42AFC">
      <w:start w:val="3"/>
      <w:numFmt w:val="decimal"/>
      <w:lvlText w:val="%1."/>
      <w:lvlJc w:val="left"/>
      <w:pPr>
        <w:tabs>
          <w:tab w:val="num" w:pos="645"/>
        </w:tabs>
        <w:ind w:left="645" w:hanging="360"/>
      </w:pPr>
      <w:rPr>
        <w:rFonts w:ascii="Tahoma" w:eastAsiaTheme="minorHAnsi"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9AF3469"/>
    <w:multiLevelType w:val="hybridMultilevel"/>
    <w:tmpl w:val="ACE203D6"/>
    <w:lvl w:ilvl="0" w:tplc="739C92A0">
      <w:start w:val="1"/>
      <w:numFmt w:val="lowerLetter"/>
      <w:lvlText w:val="%1)"/>
      <w:lvlJc w:val="left"/>
      <w:pPr>
        <w:ind w:left="720" w:hanging="360"/>
      </w:pPr>
      <w:rPr>
        <w:rFonts w:ascii="Tahoma" w:eastAsia="Calibri" w:hAnsi="Tahoma" w:cs="Tahoma"/>
        <w:b w:val="0"/>
        <w:bCs/>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B112EAB"/>
    <w:multiLevelType w:val="hybridMultilevel"/>
    <w:tmpl w:val="97CCEC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C30442D"/>
    <w:multiLevelType w:val="hybridMultilevel"/>
    <w:tmpl w:val="5F7EC204"/>
    <w:lvl w:ilvl="0" w:tplc="0415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6" w15:restartNumberingAfterBreak="0">
    <w:nsid w:val="3CC47B1C"/>
    <w:multiLevelType w:val="hybridMultilevel"/>
    <w:tmpl w:val="A9BE74F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4378136C"/>
    <w:multiLevelType w:val="hybridMultilevel"/>
    <w:tmpl w:val="97CCEC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3A550E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9" w15:restartNumberingAfterBreak="0">
    <w:nsid w:val="448A3516"/>
    <w:multiLevelType w:val="hybridMultilevel"/>
    <w:tmpl w:val="E5E8BACE"/>
    <w:lvl w:ilvl="0" w:tplc="CD9ECD5E">
      <w:start w:val="4"/>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8134013"/>
    <w:multiLevelType w:val="hybridMultilevel"/>
    <w:tmpl w:val="A37682E0"/>
    <w:lvl w:ilvl="0" w:tplc="0415000F">
      <w:start w:val="1"/>
      <w:numFmt w:val="decimal"/>
      <w:lvlText w:val="%1."/>
      <w:lvlJc w:val="left"/>
      <w:pPr>
        <w:tabs>
          <w:tab w:val="num" w:pos="720"/>
        </w:tabs>
        <w:ind w:left="720" w:hanging="360"/>
      </w:pPr>
    </w:lvl>
    <w:lvl w:ilvl="1" w:tplc="32821760">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4C0CE194">
      <w:start w:val="1"/>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48F24307"/>
    <w:multiLevelType w:val="hybridMultilevel"/>
    <w:tmpl w:val="5CCC723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4A781CCA"/>
    <w:multiLevelType w:val="hybridMultilevel"/>
    <w:tmpl w:val="5042457A"/>
    <w:lvl w:ilvl="0" w:tplc="DBA0073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E850AA2"/>
    <w:multiLevelType w:val="hybridMultilevel"/>
    <w:tmpl w:val="804084F4"/>
    <w:lvl w:ilvl="0" w:tplc="04150001">
      <w:start w:val="1"/>
      <w:numFmt w:val="bullet"/>
      <w:lvlText w:val=""/>
      <w:lvlJc w:val="left"/>
      <w:pPr>
        <w:tabs>
          <w:tab w:val="num" w:pos="720"/>
        </w:tabs>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F8560FD"/>
    <w:multiLevelType w:val="hybridMultilevel"/>
    <w:tmpl w:val="4776DCAA"/>
    <w:lvl w:ilvl="0" w:tplc="4C0CE194">
      <w:start w:val="1"/>
      <w:numFmt w:val="lowerLetter"/>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FC15E8C"/>
    <w:multiLevelType w:val="hybridMultilevel"/>
    <w:tmpl w:val="AFBEACD2"/>
    <w:lvl w:ilvl="0" w:tplc="6CF6A1B8">
      <w:start w:val="1"/>
      <w:numFmt w:val="decimal"/>
      <w:lvlText w:val="%1."/>
      <w:lvlJc w:val="left"/>
      <w:pPr>
        <w:ind w:left="720" w:hanging="360"/>
      </w:pPr>
      <w:rPr>
        <w:rFonts w:ascii="Tahoma" w:eastAsiaTheme="minorHAnsi"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FD6161A"/>
    <w:multiLevelType w:val="hybridMultilevel"/>
    <w:tmpl w:val="2432F022"/>
    <w:lvl w:ilvl="0" w:tplc="9DA2EAEC">
      <w:start w:val="1"/>
      <w:numFmt w:val="decimal"/>
      <w:lvlText w:val="%1)"/>
      <w:lvlJc w:val="left"/>
      <w:pPr>
        <w:ind w:left="1996" w:hanging="360"/>
      </w:pPr>
      <w:rPr>
        <w:rFonts w:ascii="Arial Narrow" w:hAnsi="Arial Narrow" w:cs="Times New Roman" w:hint="default"/>
        <w:b w:val="0"/>
        <w:bCs w:val="0"/>
        <w:i w:val="0"/>
        <w:iCs w:val="0"/>
        <w:color w:val="0000CC"/>
        <w:spacing w:val="0"/>
        <w:w w:val="100"/>
        <w:kern w:val="20"/>
        <w:position w:val="0"/>
        <w:sz w:val="20"/>
        <w:szCs w:val="24"/>
      </w:rPr>
    </w:lvl>
    <w:lvl w:ilvl="1" w:tplc="A43E5780">
      <w:start w:val="1"/>
      <w:numFmt w:val="decimal"/>
      <w:lvlText w:val="%2)"/>
      <w:lvlJc w:val="left"/>
      <w:pPr>
        <w:ind w:left="2716"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58" w15:restartNumberingAfterBreak="0">
    <w:nsid w:val="55305177"/>
    <w:multiLevelType w:val="hybridMultilevel"/>
    <w:tmpl w:val="1D6C2F52"/>
    <w:lvl w:ilvl="0" w:tplc="F4EA3F2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58E0292"/>
    <w:multiLevelType w:val="hybridMultilevel"/>
    <w:tmpl w:val="7B1EA85E"/>
    <w:lvl w:ilvl="0" w:tplc="BAACFD0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5A90F35"/>
    <w:multiLevelType w:val="hybridMultilevel"/>
    <w:tmpl w:val="5E649216"/>
    <w:lvl w:ilvl="0" w:tplc="9DA2EAEC">
      <w:start w:val="1"/>
      <w:numFmt w:val="decimal"/>
      <w:lvlText w:val="%1)"/>
      <w:lvlJc w:val="left"/>
      <w:pPr>
        <w:ind w:left="720" w:hanging="360"/>
      </w:pPr>
      <w:rPr>
        <w:rFonts w:ascii="Arial Narrow" w:hAnsi="Arial Narrow" w:cs="Times New Roman" w:hint="default"/>
        <w:b w:val="0"/>
        <w:bCs w:val="0"/>
        <w:i w:val="0"/>
        <w:iCs w:val="0"/>
        <w:color w:val="0000CC"/>
        <w:spacing w:val="0"/>
        <w:w w:val="100"/>
        <w:kern w:val="20"/>
        <w:position w:val="0"/>
        <w:sz w:val="20"/>
        <w:szCs w:val="24"/>
      </w:rPr>
    </w:lvl>
    <w:lvl w:ilvl="1" w:tplc="E95CF2C6">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9BF3A74"/>
    <w:multiLevelType w:val="multilevel"/>
    <w:tmpl w:val="00000013"/>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2" w15:restartNumberingAfterBreak="0">
    <w:nsid w:val="5AB7666E"/>
    <w:multiLevelType w:val="hybridMultilevel"/>
    <w:tmpl w:val="88EC5A66"/>
    <w:lvl w:ilvl="0" w:tplc="9DA2EAEC">
      <w:start w:val="1"/>
      <w:numFmt w:val="decimal"/>
      <w:lvlText w:val="%1)"/>
      <w:lvlJc w:val="left"/>
      <w:pPr>
        <w:ind w:left="720" w:hanging="360"/>
      </w:pPr>
      <w:rPr>
        <w:rFonts w:ascii="Arial Narrow" w:hAnsi="Arial Narrow" w:cs="Times New Roman" w:hint="default"/>
        <w:b w:val="0"/>
        <w:bCs w:val="0"/>
        <w:i w:val="0"/>
        <w:iCs w:val="0"/>
        <w:color w:val="0000CC"/>
        <w:spacing w:val="0"/>
        <w:w w:val="100"/>
        <w:kern w:val="20"/>
        <w:position w:val="0"/>
        <w:sz w:val="20"/>
        <w:szCs w:val="24"/>
      </w:rPr>
    </w:lvl>
    <w:lvl w:ilvl="1" w:tplc="E95CF2C6">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F99460D"/>
    <w:multiLevelType w:val="hybridMultilevel"/>
    <w:tmpl w:val="A06CC79A"/>
    <w:name w:val="WW8Num22233"/>
    <w:lvl w:ilvl="0" w:tplc="F126FA6C">
      <w:start w:val="3"/>
      <w:numFmt w:val="decimal"/>
      <w:lvlText w:val="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3E91C62"/>
    <w:multiLevelType w:val="hybridMultilevel"/>
    <w:tmpl w:val="51D8399C"/>
    <w:lvl w:ilvl="0" w:tplc="9C5A973C">
      <w:start w:val="1"/>
      <w:numFmt w:val="upperLetter"/>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44B4C06"/>
    <w:multiLevelType w:val="multilevel"/>
    <w:tmpl w:val="6E16E556"/>
    <w:lvl w:ilvl="0">
      <w:start w:val="18"/>
      <w:numFmt w:val="decimal"/>
      <w:lvlText w:val="%1."/>
      <w:lvlJc w:val="left"/>
      <w:pPr>
        <w:ind w:left="612" w:hanging="612"/>
      </w:pPr>
      <w:rPr>
        <w:rFonts w:hint="default"/>
      </w:rPr>
    </w:lvl>
    <w:lvl w:ilvl="1">
      <w:start w:val="4"/>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6" w15:restartNumberingAfterBreak="0">
    <w:nsid w:val="68530B07"/>
    <w:multiLevelType w:val="hybridMultilevel"/>
    <w:tmpl w:val="81D8BCB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8740ADA"/>
    <w:multiLevelType w:val="hybridMultilevel"/>
    <w:tmpl w:val="A9BE74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8A84AE3"/>
    <w:multiLevelType w:val="hybridMultilevel"/>
    <w:tmpl w:val="57802B60"/>
    <w:lvl w:ilvl="0" w:tplc="9AF056E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FDB6ADD"/>
    <w:multiLevelType w:val="hybridMultilevel"/>
    <w:tmpl w:val="7EB208B4"/>
    <w:lvl w:ilvl="0" w:tplc="63AA0A6E">
      <w:start w:val="1"/>
      <w:numFmt w:val="lowerLetter"/>
      <w:lvlText w:val="%1)"/>
      <w:lvlJc w:val="left"/>
      <w:pPr>
        <w:ind w:left="720" w:hanging="360"/>
      </w:pPr>
      <w:rPr>
        <w:rFonts w:ascii="Tahoma" w:eastAsia="Calibri" w:hAnsi="Tahoma" w:cs="Tahoma"/>
        <w:b w:val="0"/>
        <w:bCs/>
        <w:color w:val="auto"/>
      </w:rPr>
    </w:lvl>
    <w:lvl w:ilvl="1" w:tplc="04150019" w:tentative="1">
      <w:start w:val="1"/>
      <w:numFmt w:val="lowerLetter"/>
      <w:lvlText w:val="%2."/>
      <w:lvlJc w:val="left"/>
      <w:pPr>
        <w:ind w:left="1440" w:hanging="360"/>
      </w:pPr>
    </w:lvl>
    <w:lvl w:ilvl="2" w:tplc="466E6014">
      <w:start w:val="1"/>
      <w:numFmt w:val="decimal"/>
      <w:lvlText w:val="%3)"/>
      <w:lvlJc w:val="left"/>
      <w:pPr>
        <w:ind w:left="2160" w:hanging="180"/>
      </w:pPr>
      <w:rPr>
        <w:rFonts w:ascii="Tahoma" w:eastAsiaTheme="minorHAnsi" w:hAnsi="Tahoma" w:cs="Tahoma"/>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12E3B4F"/>
    <w:multiLevelType w:val="hybridMultilevel"/>
    <w:tmpl w:val="84B47E66"/>
    <w:lvl w:ilvl="0" w:tplc="1B3292D6">
      <w:start w:val="1"/>
      <w:numFmt w:val="lowerLetter"/>
      <w:lvlText w:val="%1)"/>
      <w:lvlJc w:val="left"/>
      <w:pPr>
        <w:ind w:left="2481" w:hanging="360"/>
      </w:pPr>
      <w:rPr>
        <w:rFonts w:ascii="Arial" w:hAnsi="Arial" w:cs="Times New Roman" w:hint="default"/>
        <w:b w:val="0"/>
        <w:bCs w:val="0"/>
        <w:i w:val="0"/>
        <w:iCs w:val="0"/>
        <w:color w:val="000000"/>
        <w:sz w:val="20"/>
        <w:szCs w:val="24"/>
      </w:rPr>
    </w:lvl>
    <w:lvl w:ilvl="1" w:tplc="04150019" w:tentative="1">
      <w:start w:val="1"/>
      <w:numFmt w:val="lowerLetter"/>
      <w:lvlText w:val="%2."/>
      <w:lvlJc w:val="left"/>
      <w:pPr>
        <w:ind w:left="3201" w:hanging="360"/>
      </w:pPr>
    </w:lvl>
    <w:lvl w:ilvl="2" w:tplc="0415001B" w:tentative="1">
      <w:start w:val="1"/>
      <w:numFmt w:val="lowerRoman"/>
      <w:lvlText w:val="%3."/>
      <w:lvlJc w:val="right"/>
      <w:pPr>
        <w:ind w:left="3921" w:hanging="180"/>
      </w:pPr>
    </w:lvl>
    <w:lvl w:ilvl="3" w:tplc="0415000F" w:tentative="1">
      <w:start w:val="1"/>
      <w:numFmt w:val="decimal"/>
      <w:lvlText w:val="%4."/>
      <w:lvlJc w:val="left"/>
      <w:pPr>
        <w:ind w:left="4641" w:hanging="360"/>
      </w:pPr>
    </w:lvl>
    <w:lvl w:ilvl="4" w:tplc="04150019" w:tentative="1">
      <w:start w:val="1"/>
      <w:numFmt w:val="lowerLetter"/>
      <w:lvlText w:val="%5."/>
      <w:lvlJc w:val="left"/>
      <w:pPr>
        <w:ind w:left="5361" w:hanging="360"/>
      </w:pPr>
    </w:lvl>
    <w:lvl w:ilvl="5" w:tplc="0415001B" w:tentative="1">
      <w:start w:val="1"/>
      <w:numFmt w:val="lowerRoman"/>
      <w:lvlText w:val="%6."/>
      <w:lvlJc w:val="right"/>
      <w:pPr>
        <w:ind w:left="6081" w:hanging="180"/>
      </w:pPr>
    </w:lvl>
    <w:lvl w:ilvl="6" w:tplc="0415000F" w:tentative="1">
      <w:start w:val="1"/>
      <w:numFmt w:val="decimal"/>
      <w:lvlText w:val="%7."/>
      <w:lvlJc w:val="left"/>
      <w:pPr>
        <w:ind w:left="6801" w:hanging="360"/>
      </w:pPr>
    </w:lvl>
    <w:lvl w:ilvl="7" w:tplc="04150019" w:tentative="1">
      <w:start w:val="1"/>
      <w:numFmt w:val="lowerLetter"/>
      <w:lvlText w:val="%8."/>
      <w:lvlJc w:val="left"/>
      <w:pPr>
        <w:ind w:left="7521" w:hanging="360"/>
      </w:pPr>
    </w:lvl>
    <w:lvl w:ilvl="8" w:tplc="0415001B" w:tentative="1">
      <w:start w:val="1"/>
      <w:numFmt w:val="lowerRoman"/>
      <w:lvlText w:val="%9."/>
      <w:lvlJc w:val="right"/>
      <w:pPr>
        <w:ind w:left="8241" w:hanging="180"/>
      </w:pPr>
    </w:lvl>
  </w:abstractNum>
  <w:abstractNum w:abstractNumId="71" w15:restartNumberingAfterBreak="0">
    <w:nsid w:val="72895460"/>
    <w:multiLevelType w:val="hybridMultilevel"/>
    <w:tmpl w:val="EAD8199A"/>
    <w:lvl w:ilvl="0" w:tplc="04150001">
      <w:start w:val="1"/>
      <w:numFmt w:val="bullet"/>
      <w:lvlText w:val=""/>
      <w:lvlJc w:val="left"/>
      <w:pPr>
        <w:tabs>
          <w:tab w:val="num" w:pos="502"/>
        </w:tabs>
        <w:ind w:left="502" w:hanging="360"/>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72A16810"/>
    <w:multiLevelType w:val="hybridMultilevel"/>
    <w:tmpl w:val="F69A1368"/>
    <w:lvl w:ilvl="0" w:tplc="04150001">
      <w:start w:val="1"/>
      <w:numFmt w:val="bullet"/>
      <w:lvlText w:val=""/>
      <w:lvlJc w:val="left"/>
      <w:pPr>
        <w:tabs>
          <w:tab w:val="num" w:pos="720"/>
        </w:tabs>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73427751"/>
    <w:multiLevelType w:val="multilevel"/>
    <w:tmpl w:val="094AB86E"/>
    <w:lvl w:ilvl="0">
      <w:start w:val="1"/>
      <w:numFmt w:val="bullet"/>
      <w:lvlText w:val=""/>
      <w:lvlJc w:val="left"/>
      <w:pPr>
        <w:tabs>
          <w:tab w:val="num" w:pos="2136"/>
        </w:tabs>
        <w:ind w:left="2136" w:hanging="360"/>
      </w:pPr>
      <w:rPr>
        <w:rFonts w:ascii="Symbol" w:hAnsi="Symbol" w:hint="default"/>
      </w:rPr>
    </w:lvl>
    <w:lvl w:ilvl="1">
      <w:start w:val="2"/>
      <w:numFmt w:val="decimal"/>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3"/>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4" w15:restartNumberingAfterBreak="0">
    <w:nsid w:val="74CE6241"/>
    <w:multiLevelType w:val="hybridMultilevel"/>
    <w:tmpl w:val="237E06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7646390E"/>
    <w:multiLevelType w:val="hybridMultilevel"/>
    <w:tmpl w:val="36D60582"/>
    <w:lvl w:ilvl="0" w:tplc="6930D2B4">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B09C027E">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6723E20"/>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7" w15:restartNumberingAfterBreak="0">
    <w:nsid w:val="777C2B08"/>
    <w:multiLevelType w:val="hybridMultilevel"/>
    <w:tmpl w:val="1E587C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8" w15:restartNumberingAfterBreak="0">
    <w:nsid w:val="78511A9A"/>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9" w15:restartNumberingAfterBreak="0">
    <w:nsid w:val="790E58A8"/>
    <w:multiLevelType w:val="hybridMultilevel"/>
    <w:tmpl w:val="6FA6BFB0"/>
    <w:name w:val="WW8Num222"/>
    <w:lvl w:ilvl="0" w:tplc="8E04BD3E">
      <w:start w:val="1"/>
      <w:numFmt w:val="decimal"/>
      <w:lvlText w:val="7.%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B1C4695"/>
    <w:multiLevelType w:val="multilevel"/>
    <w:tmpl w:val="4A389D7A"/>
    <w:lvl w:ilvl="0">
      <w:start w:val="19"/>
      <w:numFmt w:val="decimal"/>
      <w:lvlText w:val="%1."/>
      <w:lvlJc w:val="left"/>
      <w:pPr>
        <w:ind w:left="612" w:hanging="612"/>
      </w:pPr>
      <w:rPr>
        <w:rFonts w:hint="default"/>
      </w:rPr>
    </w:lvl>
    <w:lvl w:ilvl="1">
      <w:start w:val="1"/>
      <w:numFmt w:val="decimal"/>
      <w:lvlText w:val="%1.%2."/>
      <w:lvlJc w:val="left"/>
      <w:pPr>
        <w:ind w:left="720" w:hanging="720"/>
      </w:pPr>
      <w:rPr>
        <w:rFonts w:hint="default"/>
        <w:b/>
        <w:bCs/>
        <w:color w:val="auto"/>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1" w15:restartNumberingAfterBreak="0">
    <w:nsid w:val="7DAD3AB7"/>
    <w:multiLevelType w:val="hybridMultilevel"/>
    <w:tmpl w:val="61660672"/>
    <w:lvl w:ilvl="0" w:tplc="FFFFFFFF">
      <w:start w:val="1"/>
      <w:numFmt w:val="decimal"/>
      <w:lvlText w:val="%1)"/>
      <w:lvlJc w:val="left"/>
      <w:pPr>
        <w:ind w:left="2880" w:hanging="360"/>
      </w:pPr>
      <w:rPr>
        <w:rFonts w:hint="default"/>
      </w:rPr>
    </w:lvl>
    <w:lvl w:ilvl="1" w:tplc="FFFFFFFF">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82" w15:restartNumberingAfterBreak="0">
    <w:nsid w:val="7E722D23"/>
    <w:multiLevelType w:val="hybridMultilevel"/>
    <w:tmpl w:val="947CE77E"/>
    <w:lvl w:ilvl="0" w:tplc="73B21044">
      <w:start w:val="1"/>
      <w:numFmt w:val="bullet"/>
      <w:lvlText w:val=""/>
      <w:lvlJc w:val="left"/>
      <w:pPr>
        <w:ind w:left="720" w:hanging="360"/>
      </w:pPr>
      <w:rPr>
        <w:rFonts w:ascii="Wingdings" w:hAnsi="Wingdings" w:hint="default"/>
        <w:color w:val="auto"/>
      </w:rPr>
    </w:lvl>
    <w:lvl w:ilvl="1" w:tplc="CC103792">
      <w:start w:val="1"/>
      <w:numFmt w:val="bullet"/>
      <w:lvlText w:val="−"/>
      <w:lvlJc w:val="left"/>
      <w:pPr>
        <w:ind w:left="1440" w:hanging="360"/>
      </w:pPr>
      <w:rPr>
        <w:rFonts w:ascii="Times New Roman" w:hAnsi="Times New Roman" w:cs="Times New Roman" w:hint="default"/>
        <w:color w:val="auto"/>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023282628">
    <w:abstractNumId w:val="39"/>
  </w:num>
  <w:num w:numId="2" w16cid:durableId="813526002">
    <w:abstractNumId w:val="26"/>
  </w:num>
  <w:num w:numId="3" w16cid:durableId="913393863">
    <w:abstractNumId w:val="57"/>
  </w:num>
  <w:num w:numId="4" w16cid:durableId="130098978">
    <w:abstractNumId w:val="60"/>
  </w:num>
  <w:num w:numId="5" w16cid:durableId="1146750138">
    <w:abstractNumId w:val="62"/>
  </w:num>
  <w:num w:numId="6" w16cid:durableId="1157919412">
    <w:abstractNumId w:val="71"/>
  </w:num>
  <w:num w:numId="7" w16cid:durableId="1318799753">
    <w:abstractNumId w:val="64"/>
  </w:num>
  <w:num w:numId="8" w16cid:durableId="1901399497">
    <w:abstractNumId w:val="41"/>
  </w:num>
  <w:num w:numId="9" w16cid:durableId="1441803749">
    <w:abstractNumId w:val="10"/>
  </w:num>
  <w:num w:numId="10" w16cid:durableId="1293367583">
    <w:abstractNumId w:val="27"/>
  </w:num>
  <w:num w:numId="11" w16cid:durableId="680202614">
    <w:abstractNumId w:val="23"/>
  </w:num>
  <w:num w:numId="12" w16cid:durableId="1504469024">
    <w:abstractNumId w:val="34"/>
  </w:num>
  <w:num w:numId="13" w16cid:durableId="1162508018">
    <w:abstractNumId w:val="70"/>
  </w:num>
  <w:num w:numId="14" w16cid:durableId="464735951">
    <w:abstractNumId w:val="52"/>
  </w:num>
  <w:num w:numId="15" w16cid:durableId="1678118890">
    <w:abstractNumId w:val="25"/>
  </w:num>
  <w:num w:numId="16" w16cid:durableId="1274096018">
    <w:abstractNumId w:val="82"/>
  </w:num>
  <w:num w:numId="17" w16cid:durableId="848298744">
    <w:abstractNumId w:val="66"/>
  </w:num>
  <w:num w:numId="18" w16cid:durableId="1379861176">
    <w:abstractNumId w:val="28"/>
  </w:num>
  <w:num w:numId="19" w16cid:durableId="760417737">
    <w:abstractNumId w:val="29"/>
  </w:num>
  <w:num w:numId="20" w16cid:durableId="1268611445">
    <w:abstractNumId w:val="35"/>
  </w:num>
  <w:num w:numId="21" w16cid:durableId="330640623">
    <w:abstractNumId w:val="4"/>
  </w:num>
  <w:num w:numId="22" w16cid:durableId="1021399113">
    <w:abstractNumId w:val="3"/>
  </w:num>
  <w:num w:numId="23" w16cid:durableId="1865290340">
    <w:abstractNumId w:val="58"/>
  </w:num>
  <w:num w:numId="24" w16cid:durableId="1338650236">
    <w:abstractNumId w:val="68"/>
  </w:num>
  <w:num w:numId="25" w16cid:durableId="85931011">
    <w:abstractNumId w:val="53"/>
  </w:num>
  <w:num w:numId="26" w16cid:durableId="1324552394">
    <w:abstractNumId w:val="32"/>
  </w:num>
  <w:num w:numId="27" w16cid:durableId="2047636749">
    <w:abstractNumId w:val="75"/>
  </w:num>
  <w:num w:numId="28" w16cid:durableId="1937857928">
    <w:abstractNumId w:val="15"/>
  </w:num>
  <w:num w:numId="29" w16cid:durableId="1344240223">
    <w:abstractNumId w:val="18"/>
  </w:num>
  <w:num w:numId="30" w16cid:durableId="573856907">
    <w:abstractNumId w:val="24"/>
  </w:num>
  <w:num w:numId="31" w16cid:durableId="809130179">
    <w:abstractNumId w:val="2"/>
  </w:num>
  <w:num w:numId="32" w16cid:durableId="1296831850">
    <w:abstractNumId w:val="43"/>
  </w:num>
  <w:num w:numId="33" w16cid:durableId="1267033884">
    <w:abstractNumId w:val="56"/>
  </w:num>
  <w:num w:numId="34" w16cid:durableId="256334357">
    <w:abstractNumId w:val="55"/>
  </w:num>
  <w:num w:numId="35" w16cid:durableId="297418765">
    <w:abstractNumId w:val="65"/>
  </w:num>
  <w:num w:numId="36" w16cid:durableId="1079785733">
    <w:abstractNumId w:val="80"/>
  </w:num>
  <w:num w:numId="37" w16cid:durableId="1927878567">
    <w:abstractNumId w:val="37"/>
  </w:num>
  <w:num w:numId="38" w16cid:durableId="237255419">
    <w:abstractNumId w:val="73"/>
  </w:num>
  <w:num w:numId="39" w16cid:durableId="431319464">
    <w:abstractNumId w:val="51"/>
  </w:num>
  <w:num w:numId="40" w16cid:durableId="1885294475">
    <w:abstractNumId w:val="69"/>
  </w:num>
  <w:num w:numId="41" w16cid:durableId="1197617293">
    <w:abstractNumId w:val="50"/>
  </w:num>
  <w:num w:numId="42" w16cid:durableId="169299120">
    <w:abstractNumId w:val="9"/>
  </w:num>
  <w:num w:numId="43" w16cid:durableId="843788202">
    <w:abstractNumId w:val="77"/>
  </w:num>
  <w:num w:numId="44" w16cid:durableId="1478912292">
    <w:abstractNumId w:val="20"/>
  </w:num>
  <w:num w:numId="45" w16cid:durableId="2130271259">
    <w:abstractNumId w:val="16"/>
  </w:num>
  <w:num w:numId="46" w16cid:durableId="526412879">
    <w:abstractNumId w:val="22"/>
  </w:num>
  <w:num w:numId="47" w16cid:durableId="761216833">
    <w:abstractNumId w:val="31"/>
  </w:num>
  <w:num w:numId="48" w16cid:durableId="106348198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5062603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84377612">
    <w:abstractNumId w:val="40"/>
  </w:num>
  <w:num w:numId="51" w16cid:durableId="1485202503">
    <w:abstractNumId w:val="61"/>
  </w:num>
  <w:num w:numId="52" w16cid:durableId="417866895">
    <w:abstractNumId w:val="11"/>
  </w:num>
  <w:num w:numId="53" w16cid:durableId="1739011524">
    <w:abstractNumId w:val="13"/>
  </w:num>
  <w:num w:numId="54" w16cid:durableId="1594045799">
    <w:abstractNumId w:val="49"/>
  </w:num>
  <w:num w:numId="55" w16cid:durableId="505437341">
    <w:abstractNumId w:val="67"/>
  </w:num>
  <w:num w:numId="56" w16cid:durableId="1635912845">
    <w:abstractNumId w:val="8"/>
  </w:num>
  <w:num w:numId="57" w16cid:durableId="653728416">
    <w:abstractNumId w:val="47"/>
  </w:num>
  <w:num w:numId="58" w16cid:durableId="1184783615">
    <w:abstractNumId w:val="33"/>
  </w:num>
  <w:num w:numId="59" w16cid:durableId="1103576035">
    <w:abstractNumId w:val="44"/>
  </w:num>
  <w:num w:numId="60" w16cid:durableId="15810779">
    <w:abstractNumId w:val="7"/>
  </w:num>
  <w:num w:numId="61" w16cid:durableId="201780397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761174194">
    <w:abstractNumId w:val="42"/>
  </w:num>
  <w:num w:numId="63" w16cid:durableId="252201011">
    <w:abstractNumId w:val="76"/>
  </w:num>
  <w:num w:numId="64" w16cid:durableId="443155922">
    <w:abstractNumId w:val="38"/>
  </w:num>
  <w:num w:numId="65" w16cid:durableId="154881487">
    <w:abstractNumId w:val="12"/>
  </w:num>
  <w:num w:numId="66" w16cid:durableId="2065788807">
    <w:abstractNumId w:val="46"/>
  </w:num>
  <w:num w:numId="67" w16cid:durableId="1431507883">
    <w:abstractNumId w:val="30"/>
  </w:num>
  <w:num w:numId="68" w16cid:durableId="1048531346">
    <w:abstractNumId w:val="78"/>
  </w:num>
  <w:num w:numId="69" w16cid:durableId="1345864924">
    <w:abstractNumId w:val="81"/>
  </w:num>
  <w:num w:numId="70" w16cid:durableId="2130120812">
    <w:abstractNumId w:val="48"/>
  </w:num>
  <w:num w:numId="71" w16cid:durableId="860121632">
    <w:abstractNumId w:val="0"/>
  </w:num>
  <w:num w:numId="72" w16cid:durableId="607812679">
    <w:abstractNumId w:val="1"/>
  </w:num>
  <w:num w:numId="73" w16cid:durableId="1932860339">
    <w:abstractNumId w:val="59"/>
  </w:num>
  <w:num w:numId="74" w16cid:durableId="1590848709">
    <w:abstractNumId w:val="21"/>
  </w:num>
  <w:num w:numId="75" w16cid:durableId="133106753">
    <w:abstractNumId w:val="54"/>
  </w:num>
  <w:num w:numId="76" w16cid:durableId="1130169468">
    <w:abstractNumId w:val="45"/>
  </w:num>
  <w:num w:numId="77" w16cid:durableId="136261551">
    <w:abstractNumId w:val="72"/>
  </w:num>
  <w:num w:numId="78" w16cid:durableId="596988383">
    <w:abstractNumId w:val="7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244"/>
    <w:rsid w:val="00002480"/>
    <w:rsid w:val="000060AF"/>
    <w:rsid w:val="0001109A"/>
    <w:rsid w:val="00021609"/>
    <w:rsid w:val="000218EB"/>
    <w:rsid w:val="00024B00"/>
    <w:rsid w:val="00026F6F"/>
    <w:rsid w:val="000302E5"/>
    <w:rsid w:val="00037EBE"/>
    <w:rsid w:val="00042870"/>
    <w:rsid w:val="000430B4"/>
    <w:rsid w:val="0005268E"/>
    <w:rsid w:val="000536FF"/>
    <w:rsid w:val="00060AAD"/>
    <w:rsid w:val="00062E7B"/>
    <w:rsid w:val="00071A96"/>
    <w:rsid w:val="00071DAA"/>
    <w:rsid w:val="00085C6D"/>
    <w:rsid w:val="0008659F"/>
    <w:rsid w:val="00086B2F"/>
    <w:rsid w:val="000938CF"/>
    <w:rsid w:val="000962A3"/>
    <w:rsid w:val="000A1461"/>
    <w:rsid w:val="000A740B"/>
    <w:rsid w:val="000B5F8A"/>
    <w:rsid w:val="000B61F3"/>
    <w:rsid w:val="000C5D6B"/>
    <w:rsid w:val="000D08C0"/>
    <w:rsid w:val="000D2A57"/>
    <w:rsid w:val="000E11CA"/>
    <w:rsid w:val="000E1DDE"/>
    <w:rsid w:val="000F67C4"/>
    <w:rsid w:val="000F6840"/>
    <w:rsid w:val="000F6FB5"/>
    <w:rsid w:val="00100987"/>
    <w:rsid w:val="00105373"/>
    <w:rsid w:val="0010652E"/>
    <w:rsid w:val="001107FA"/>
    <w:rsid w:val="00117102"/>
    <w:rsid w:val="00123E95"/>
    <w:rsid w:val="00123F80"/>
    <w:rsid w:val="00124C58"/>
    <w:rsid w:val="0012553C"/>
    <w:rsid w:val="00131632"/>
    <w:rsid w:val="00131E5A"/>
    <w:rsid w:val="001321B1"/>
    <w:rsid w:val="001346F4"/>
    <w:rsid w:val="001411E2"/>
    <w:rsid w:val="00156545"/>
    <w:rsid w:val="00156CD2"/>
    <w:rsid w:val="001576AE"/>
    <w:rsid w:val="00163223"/>
    <w:rsid w:val="001644DA"/>
    <w:rsid w:val="00174485"/>
    <w:rsid w:val="00184781"/>
    <w:rsid w:val="001A66FD"/>
    <w:rsid w:val="001B1FC6"/>
    <w:rsid w:val="001C0B0A"/>
    <w:rsid w:val="001E1ABA"/>
    <w:rsid w:val="001E3738"/>
    <w:rsid w:val="001E7ADA"/>
    <w:rsid w:val="001F09F6"/>
    <w:rsid w:val="001F0DB0"/>
    <w:rsid w:val="001F280C"/>
    <w:rsid w:val="001F7806"/>
    <w:rsid w:val="0020522C"/>
    <w:rsid w:val="00205F35"/>
    <w:rsid w:val="00206995"/>
    <w:rsid w:val="0021018D"/>
    <w:rsid w:val="0021589A"/>
    <w:rsid w:val="002159FB"/>
    <w:rsid w:val="002223B2"/>
    <w:rsid w:val="0022290C"/>
    <w:rsid w:val="0022523B"/>
    <w:rsid w:val="00226F74"/>
    <w:rsid w:val="00232997"/>
    <w:rsid w:val="00236BCF"/>
    <w:rsid w:val="00247528"/>
    <w:rsid w:val="00262E86"/>
    <w:rsid w:val="002649DC"/>
    <w:rsid w:val="002679E1"/>
    <w:rsid w:val="0027202A"/>
    <w:rsid w:val="00272237"/>
    <w:rsid w:val="0028125F"/>
    <w:rsid w:val="002912C4"/>
    <w:rsid w:val="0029236A"/>
    <w:rsid w:val="002A1DAF"/>
    <w:rsid w:val="002B5F73"/>
    <w:rsid w:val="002B7A08"/>
    <w:rsid w:val="002C3A5E"/>
    <w:rsid w:val="002D0119"/>
    <w:rsid w:val="002D0C84"/>
    <w:rsid w:val="002D1E34"/>
    <w:rsid w:val="002D3330"/>
    <w:rsid w:val="002E057C"/>
    <w:rsid w:val="002E3F4C"/>
    <w:rsid w:val="002E6911"/>
    <w:rsid w:val="002F00FF"/>
    <w:rsid w:val="002F13D2"/>
    <w:rsid w:val="002F1A81"/>
    <w:rsid w:val="002F43FE"/>
    <w:rsid w:val="002F61B2"/>
    <w:rsid w:val="002F7244"/>
    <w:rsid w:val="00300EEB"/>
    <w:rsid w:val="00303C05"/>
    <w:rsid w:val="003048B4"/>
    <w:rsid w:val="0031445C"/>
    <w:rsid w:val="00314810"/>
    <w:rsid w:val="00321C20"/>
    <w:rsid w:val="0032241E"/>
    <w:rsid w:val="00324028"/>
    <w:rsid w:val="00336419"/>
    <w:rsid w:val="003422DA"/>
    <w:rsid w:val="00345994"/>
    <w:rsid w:val="003462F1"/>
    <w:rsid w:val="0035207A"/>
    <w:rsid w:val="003554C0"/>
    <w:rsid w:val="003637AB"/>
    <w:rsid w:val="00384397"/>
    <w:rsid w:val="0038612D"/>
    <w:rsid w:val="00394AC3"/>
    <w:rsid w:val="00394B03"/>
    <w:rsid w:val="00396761"/>
    <w:rsid w:val="003A0206"/>
    <w:rsid w:val="003A07AA"/>
    <w:rsid w:val="003A42D7"/>
    <w:rsid w:val="003B2FDE"/>
    <w:rsid w:val="003B3E33"/>
    <w:rsid w:val="003C2401"/>
    <w:rsid w:val="003C3BC9"/>
    <w:rsid w:val="003C745C"/>
    <w:rsid w:val="003D417E"/>
    <w:rsid w:val="003F286F"/>
    <w:rsid w:val="003F46B1"/>
    <w:rsid w:val="003F6415"/>
    <w:rsid w:val="003F6D9D"/>
    <w:rsid w:val="004125C2"/>
    <w:rsid w:val="004131B1"/>
    <w:rsid w:val="0042158B"/>
    <w:rsid w:val="00422353"/>
    <w:rsid w:val="0043180D"/>
    <w:rsid w:val="004365C6"/>
    <w:rsid w:val="004379F0"/>
    <w:rsid w:val="0044161E"/>
    <w:rsid w:val="004464CA"/>
    <w:rsid w:val="00456ADD"/>
    <w:rsid w:val="00456B10"/>
    <w:rsid w:val="004600D5"/>
    <w:rsid w:val="0047723E"/>
    <w:rsid w:val="00480887"/>
    <w:rsid w:val="00482287"/>
    <w:rsid w:val="004949FA"/>
    <w:rsid w:val="0049770B"/>
    <w:rsid w:val="004A329F"/>
    <w:rsid w:val="004A33B7"/>
    <w:rsid w:val="004A577C"/>
    <w:rsid w:val="004A6DFC"/>
    <w:rsid w:val="004B66BF"/>
    <w:rsid w:val="004B77C6"/>
    <w:rsid w:val="004C1F52"/>
    <w:rsid w:val="004D1C91"/>
    <w:rsid w:val="004D3419"/>
    <w:rsid w:val="004D5717"/>
    <w:rsid w:val="004E011A"/>
    <w:rsid w:val="004F2995"/>
    <w:rsid w:val="004F59DE"/>
    <w:rsid w:val="004F6B16"/>
    <w:rsid w:val="00502E94"/>
    <w:rsid w:val="00502ECA"/>
    <w:rsid w:val="00520CD0"/>
    <w:rsid w:val="00530D4C"/>
    <w:rsid w:val="00530DB1"/>
    <w:rsid w:val="005340EB"/>
    <w:rsid w:val="0054593B"/>
    <w:rsid w:val="00557ACE"/>
    <w:rsid w:val="00562401"/>
    <w:rsid w:val="0056360D"/>
    <w:rsid w:val="00574810"/>
    <w:rsid w:val="00575FA6"/>
    <w:rsid w:val="0057734B"/>
    <w:rsid w:val="0058186E"/>
    <w:rsid w:val="005906A7"/>
    <w:rsid w:val="00596C93"/>
    <w:rsid w:val="00597932"/>
    <w:rsid w:val="005A10AC"/>
    <w:rsid w:val="005A1428"/>
    <w:rsid w:val="005A73EA"/>
    <w:rsid w:val="005B30FF"/>
    <w:rsid w:val="005B34E9"/>
    <w:rsid w:val="005D28B5"/>
    <w:rsid w:val="005E7F5A"/>
    <w:rsid w:val="005F4EFB"/>
    <w:rsid w:val="005F5769"/>
    <w:rsid w:val="00604751"/>
    <w:rsid w:val="00610839"/>
    <w:rsid w:val="00627301"/>
    <w:rsid w:val="00634A5B"/>
    <w:rsid w:val="00645520"/>
    <w:rsid w:val="0064594B"/>
    <w:rsid w:val="00655F74"/>
    <w:rsid w:val="0066044D"/>
    <w:rsid w:val="00660F19"/>
    <w:rsid w:val="00674CAF"/>
    <w:rsid w:val="006777CA"/>
    <w:rsid w:val="00677D20"/>
    <w:rsid w:val="006808DC"/>
    <w:rsid w:val="00686D13"/>
    <w:rsid w:val="0069153C"/>
    <w:rsid w:val="00692D98"/>
    <w:rsid w:val="006936E7"/>
    <w:rsid w:val="006A064D"/>
    <w:rsid w:val="006A4337"/>
    <w:rsid w:val="006B51A6"/>
    <w:rsid w:val="006C0C7C"/>
    <w:rsid w:val="006C11F4"/>
    <w:rsid w:val="006C13AD"/>
    <w:rsid w:val="006C655E"/>
    <w:rsid w:val="006D0B60"/>
    <w:rsid w:val="006D4A30"/>
    <w:rsid w:val="00702010"/>
    <w:rsid w:val="00705583"/>
    <w:rsid w:val="0071315D"/>
    <w:rsid w:val="00714D86"/>
    <w:rsid w:val="00720808"/>
    <w:rsid w:val="00721556"/>
    <w:rsid w:val="00722B46"/>
    <w:rsid w:val="00723859"/>
    <w:rsid w:val="00726E80"/>
    <w:rsid w:val="00730B98"/>
    <w:rsid w:val="007317BF"/>
    <w:rsid w:val="00735E0A"/>
    <w:rsid w:val="00735F84"/>
    <w:rsid w:val="0073605E"/>
    <w:rsid w:val="007416BE"/>
    <w:rsid w:val="00752339"/>
    <w:rsid w:val="00754627"/>
    <w:rsid w:val="0075523D"/>
    <w:rsid w:val="00757C4C"/>
    <w:rsid w:val="007649DC"/>
    <w:rsid w:val="0076565C"/>
    <w:rsid w:val="00766B06"/>
    <w:rsid w:val="007701C3"/>
    <w:rsid w:val="0078613F"/>
    <w:rsid w:val="007867EF"/>
    <w:rsid w:val="00791606"/>
    <w:rsid w:val="007918B5"/>
    <w:rsid w:val="00797311"/>
    <w:rsid w:val="007A5D44"/>
    <w:rsid w:val="007B0F0D"/>
    <w:rsid w:val="007B3168"/>
    <w:rsid w:val="007B7D53"/>
    <w:rsid w:val="007C6A46"/>
    <w:rsid w:val="007C6F1D"/>
    <w:rsid w:val="007D299F"/>
    <w:rsid w:val="007D4AF2"/>
    <w:rsid w:val="007E04AF"/>
    <w:rsid w:val="007E0D5B"/>
    <w:rsid w:val="007E0DC9"/>
    <w:rsid w:val="007E3C12"/>
    <w:rsid w:val="007E50C8"/>
    <w:rsid w:val="007F1E53"/>
    <w:rsid w:val="007F3A7F"/>
    <w:rsid w:val="007F5AF3"/>
    <w:rsid w:val="007F6E56"/>
    <w:rsid w:val="00800471"/>
    <w:rsid w:val="00804DA4"/>
    <w:rsid w:val="00812FC3"/>
    <w:rsid w:val="008255CA"/>
    <w:rsid w:val="00830B10"/>
    <w:rsid w:val="0083133A"/>
    <w:rsid w:val="00833D44"/>
    <w:rsid w:val="0083545D"/>
    <w:rsid w:val="00835EEB"/>
    <w:rsid w:val="00843910"/>
    <w:rsid w:val="008466B1"/>
    <w:rsid w:val="00847141"/>
    <w:rsid w:val="00847706"/>
    <w:rsid w:val="00861CED"/>
    <w:rsid w:val="0086249A"/>
    <w:rsid w:val="0086386A"/>
    <w:rsid w:val="00864580"/>
    <w:rsid w:val="008676CF"/>
    <w:rsid w:val="00877EDF"/>
    <w:rsid w:val="0088307C"/>
    <w:rsid w:val="00883965"/>
    <w:rsid w:val="00884CBD"/>
    <w:rsid w:val="00887473"/>
    <w:rsid w:val="008B15FB"/>
    <w:rsid w:val="008B23B2"/>
    <w:rsid w:val="008B43D6"/>
    <w:rsid w:val="008C24D4"/>
    <w:rsid w:val="008E1F65"/>
    <w:rsid w:val="008E3D4B"/>
    <w:rsid w:val="008F06A9"/>
    <w:rsid w:val="008F30F9"/>
    <w:rsid w:val="00902556"/>
    <w:rsid w:val="0090745E"/>
    <w:rsid w:val="00907D36"/>
    <w:rsid w:val="00923731"/>
    <w:rsid w:val="00932704"/>
    <w:rsid w:val="00933364"/>
    <w:rsid w:val="009333AC"/>
    <w:rsid w:val="00933422"/>
    <w:rsid w:val="009361F6"/>
    <w:rsid w:val="00961632"/>
    <w:rsid w:val="009624D3"/>
    <w:rsid w:val="00962676"/>
    <w:rsid w:val="0097049E"/>
    <w:rsid w:val="00970768"/>
    <w:rsid w:val="00980533"/>
    <w:rsid w:val="00981421"/>
    <w:rsid w:val="00982F80"/>
    <w:rsid w:val="009875B1"/>
    <w:rsid w:val="009922F5"/>
    <w:rsid w:val="00995828"/>
    <w:rsid w:val="009A252E"/>
    <w:rsid w:val="009A5BB5"/>
    <w:rsid w:val="009B069B"/>
    <w:rsid w:val="009D1E60"/>
    <w:rsid w:val="009D366C"/>
    <w:rsid w:val="009E7941"/>
    <w:rsid w:val="009E79AD"/>
    <w:rsid w:val="009F0A8C"/>
    <w:rsid w:val="00A0137D"/>
    <w:rsid w:val="00A029E2"/>
    <w:rsid w:val="00A0739A"/>
    <w:rsid w:val="00A10CC1"/>
    <w:rsid w:val="00A13247"/>
    <w:rsid w:val="00A14FF6"/>
    <w:rsid w:val="00A160F7"/>
    <w:rsid w:val="00A243A7"/>
    <w:rsid w:val="00A24594"/>
    <w:rsid w:val="00A34B91"/>
    <w:rsid w:val="00A37CC7"/>
    <w:rsid w:val="00A42A0E"/>
    <w:rsid w:val="00A46C03"/>
    <w:rsid w:val="00A525ED"/>
    <w:rsid w:val="00A52B00"/>
    <w:rsid w:val="00A65396"/>
    <w:rsid w:val="00A733C4"/>
    <w:rsid w:val="00A7413E"/>
    <w:rsid w:val="00A84102"/>
    <w:rsid w:val="00AB0475"/>
    <w:rsid w:val="00AB0F1B"/>
    <w:rsid w:val="00AC05B7"/>
    <w:rsid w:val="00AC6CE5"/>
    <w:rsid w:val="00AD00E8"/>
    <w:rsid w:val="00AD365B"/>
    <w:rsid w:val="00AD5E17"/>
    <w:rsid w:val="00AD6B5A"/>
    <w:rsid w:val="00AE17AD"/>
    <w:rsid w:val="00AE4775"/>
    <w:rsid w:val="00AE4977"/>
    <w:rsid w:val="00AE6645"/>
    <w:rsid w:val="00B104F0"/>
    <w:rsid w:val="00B13F50"/>
    <w:rsid w:val="00B14B7D"/>
    <w:rsid w:val="00B15AD4"/>
    <w:rsid w:val="00B25D1F"/>
    <w:rsid w:val="00B40028"/>
    <w:rsid w:val="00B40998"/>
    <w:rsid w:val="00B55A30"/>
    <w:rsid w:val="00B630D3"/>
    <w:rsid w:val="00B65BCB"/>
    <w:rsid w:val="00B908B7"/>
    <w:rsid w:val="00B96533"/>
    <w:rsid w:val="00B96644"/>
    <w:rsid w:val="00B97CB0"/>
    <w:rsid w:val="00BA139E"/>
    <w:rsid w:val="00BB4DFD"/>
    <w:rsid w:val="00BC20C9"/>
    <w:rsid w:val="00BC25F9"/>
    <w:rsid w:val="00BC69DC"/>
    <w:rsid w:val="00BD1FBA"/>
    <w:rsid w:val="00BD78E2"/>
    <w:rsid w:val="00BF6ADB"/>
    <w:rsid w:val="00C07C63"/>
    <w:rsid w:val="00C21384"/>
    <w:rsid w:val="00C220BC"/>
    <w:rsid w:val="00C302DA"/>
    <w:rsid w:val="00C30A16"/>
    <w:rsid w:val="00C3593B"/>
    <w:rsid w:val="00C404F6"/>
    <w:rsid w:val="00C43DB7"/>
    <w:rsid w:val="00C46BF3"/>
    <w:rsid w:val="00C50C1A"/>
    <w:rsid w:val="00C7135A"/>
    <w:rsid w:val="00C73781"/>
    <w:rsid w:val="00C76CC4"/>
    <w:rsid w:val="00C84ED6"/>
    <w:rsid w:val="00C877EB"/>
    <w:rsid w:val="00CB2CD1"/>
    <w:rsid w:val="00CB33EE"/>
    <w:rsid w:val="00CC224F"/>
    <w:rsid w:val="00CC330C"/>
    <w:rsid w:val="00CD5E17"/>
    <w:rsid w:val="00CE2B8D"/>
    <w:rsid w:val="00CE34C2"/>
    <w:rsid w:val="00CF031B"/>
    <w:rsid w:val="00CF0589"/>
    <w:rsid w:val="00CF45BE"/>
    <w:rsid w:val="00D01105"/>
    <w:rsid w:val="00D01C51"/>
    <w:rsid w:val="00D051D2"/>
    <w:rsid w:val="00D17A4B"/>
    <w:rsid w:val="00D201AF"/>
    <w:rsid w:val="00D20E4C"/>
    <w:rsid w:val="00D22FC5"/>
    <w:rsid w:val="00D304AA"/>
    <w:rsid w:val="00D34700"/>
    <w:rsid w:val="00D41DEA"/>
    <w:rsid w:val="00D451D0"/>
    <w:rsid w:val="00D46A51"/>
    <w:rsid w:val="00D50F29"/>
    <w:rsid w:val="00D51541"/>
    <w:rsid w:val="00D57E8F"/>
    <w:rsid w:val="00D60FB3"/>
    <w:rsid w:val="00D63590"/>
    <w:rsid w:val="00D76489"/>
    <w:rsid w:val="00D76A8C"/>
    <w:rsid w:val="00D77A79"/>
    <w:rsid w:val="00D86261"/>
    <w:rsid w:val="00D93E5B"/>
    <w:rsid w:val="00D9451D"/>
    <w:rsid w:val="00D962B0"/>
    <w:rsid w:val="00DA50EC"/>
    <w:rsid w:val="00DB179E"/>
    <w:rsid w:val="00DB3D88"/>
    <w:rsid w:val="00DB6F5E"/>
    <w:rsid w:val="00DD17BF"/>
    <w:rsid w:val="00DE1BD1"/>
    <w:rsid w:val="00E035CB"/>
    <w:rsid w:val="00E07CC2"/>
    <w:rsid w:val="00E34AC3"/>
    <w:rsid w:val="00E61F13"/>
    <w:rsid w:val="00E64777"/>
    <w:rsid w:val="00E670B5"/>
    <w:rsid w:val="00E75CFE"/>
    <w:rsid w:val="00E779A8"/>
    <w:rsid w:val="00E840ED"/>
    <w:rsid w:val="00E86D77"/>
    <w:rsid w:val="00EB320A"/>
    <w:rsid w:val="00EB6433"/>
    <w:rsid w:val="00EB77DB"/>
    <w:rsid w:val="00EC385E"/>
    <w:rsid w:val="00ED3528"/>
    <w:rsid w:val="00ED508B"/>
    <w:rsid w:val="00EE174B"/>
    <w:rsid w:val="00EE2671"/>
    <w:rsid w:val="00EE3E75"/>
    <w:rsid w:val="00EE5133"/>
    <w:rsid w:val="00EE7F42"/>
    <w:rsid w:val="00EF04DF"/>
    <w:rsid w:val="00EF3D51"/>
    <w:rsid w:val="00F02445"/>
    <w:rsid w:val="00F026F0"/>
    <w:rsid w:val="00F02DAA"/>
    <w:rsid w:val="00F07672"/>
    <w:rsid w:val="00F114A4"/>
    <w:rsid w:val="00F20A24"/>
    <w:rsid w:val="00F22E30"/>
    <w:rsid w:val="00F2587D"/>
    <w:rsid w:val="00F25B6D"/>
    <w:rsid w:val="00F26C09"/>
    <w:rsid w:val="00F27E18"/>
    <w:rsid w:val="00F33C80"/>
    <w:rsid w:val="00F35CEB"/>
    <w:rsid w:val="00F40FD4"/>
    <w:rsid w:val="00F44278"/>
    <w:rsid w:val="00F452D0"/>
    <w:rsid w:val="00F5010A"/>
    <w:rsid w:val="00F50709"/>
    <w:rsid w:val="00F51850"/>
    <w:rsid w:val="00F523A4"/>
    <w:rsid w:val="00F53A69"/>
    <w:rsid w:val="00F571B0"/>
    <w:rsid w:val="00F65525"/>
    <w:rsid w:val="00F76686"/>
    <w:rsid w:val="00F77EF1"/>
    <w:rsid w:val="00F816D8"/>
    <w:rsid w:val="00F86A2E"/>
    <w:rsid w:val="00FA0986"/>
    <w:rsid w:val="00FB03B9"/>
    <w:rsid w:val="00FB1BAD"/>
    <w:rsid w:val="00FB5230"/>
    <w:rsid w:val="00FC040C"/>
    <w:rsid w:val="00FC7F67"/>
    <w:rsid w:val="00FD0A5B"/>
    <w:rsid w:val="00FD2B68"/>
    <w:rsid w:val="00FD3F6A"/>
    <w:rsid w:val="00FE12A9"/>
    <w:rsid w:val="00FE2E7A"/>
    <w:rsid w:val="00FE327A"/>
    <w:rsid w:val="00FF161C"/>
    <w:rsid w:val="00FF30C2"/>
    <w:rsid w:val="00FF34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B7CDDC"/>
  <w15:chartTrackingRefBased/>
  <w15:docId w15:val="{134FC7DB-D5BD-4944-9709-FEC1133D9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2704"/>
  </w:style>
  <w:style w:type="paragraph" w:styleId="Nagwek1">
    <w:name w:val="heading 1"/>
    <w:basedOn w:val="Normalny"/>
    <w:next w:val="Normalny"/>
    <w:link w:val="Nagwek1Znak"/>
    <w:qFormat/>
    <w:rsid w:val="00604751"/>
    <w:pPr>
      <w:spacing w:before="240" w:after="0" w:line="240" w:lineRule="auto"/>
      <w:outlineLvl w:val="0"/>
    </w:pPr>
    <w:rPr>
      <w:rFonts w:ascii="Arial" w:eastAsia="Times New Roman" w:hAnsi="Arial" w:cs="Times New Roman"/>
      <w:b/>
      <w:sz w:val="24"/>
      <w:szCs w:val="20"/>
      <w:u w:val="single"/>
      <w:lang w:eastAsia="pl-PL"/>
    </w:rPr>
  </w:style>
  <w:style w:type="paragraph" w:styleId="Nagwek2">
    <w:name w:val="heading 2"/>
    <w:basedOn w:val="Normalny"/>
    <w:next w:val="Normalny"/>
    <w:link w:val="Nagwek2Znak"/>
    <w:unhideWhenUsed/>
    <w:qFormat/>
    <w:rsid w:val="007A5D4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Wcicienormalne"/>
    <w:link w:val="Nagwek3Znak"/>
    <w:qFormat/>
    <w:rsid w:val="001A66FD"/>
    <w:pPr>
      <w:spacing w:after="0" w:line="240" w:lineRule="auto"/>
      <w:ind w:left="354"/>
      <w:outlineLvl w:val="2"/>
    </w:pPr>
    <w:rPr>
      <w:rFonts w:ascii="Times New Roman" w:eastAsia="Times New Roman" w:hAnsi="Times New Roman" w:cs="Times New Roman"/>
      <w:b/>
      <w:sz w:val="24"/>
      <w:szCs w:val="20"/>
      <w:lang w:eastAsia="pl-PL"/>
    </w:rPr>
  </w:style>
  <w:style w:type="paragraph" w:styleId="Nagwek4">
    <w:name w:val="heading 4"/>
    <w:basedOn w:val="Normalny"/>
    <w:next w:val="Wcicienormalne"/>
    <w:link w:val="Nagwek4Znak"/>
    <w:qFormat/>
    <w:rsid w:val="001A66FD"/>
    <w:pPr>
      <w:spacing w:after="0" w:line="240" w:lineRule="auto"/>
      <w:ind w:left="354"/>
      <w:outlineLvl w:val="3"/>
    </w:pPr>
    <w:rPr>
      <w:rFonts w:ascii="Times New Roman" w:eastAsia="Times New Roman" w:hAnsi="Times New Roman" w:cs="Times New Roman"/>
      <w:sz w:val="24"/>
      <w:szCs w:val="20"/>
      <w:u w:val="single"/>
      <w:lang w:eastAsia="pl-PL"/>
    </w:rPr>
  </w:style>
  <w:style w:type="paragraph" w:styleId="Nagwek5">
    <w:name w:val="heading 5"/>
    <w:basedOn w:val="Normalny"/>
    <w:next w:val="Wcicienormalne"/>
    <w:link w:val="Nagwek5Znak"/>
    <w:qFormat/>
    <w:rsid w:val="001A66FD"/>
    <w:pPr>
      <w:spacing w:after="0" w:line="240" w:lineRule="auto"/>
      <w:ind w:left="708"/>
      <w:outlineLvl w:val="4"/>
    </w:pPr>
    <w:rPr>
      <w:rFonts w:ascii="Times New Roman" w:eastAsia="Times New Roman" w:hAnsi="Times New Roman" w:cs="Times New Roman"/>
      <w:b/>
      <w:sz w:val="20"/>
      <w:szCs w:val="20"/>
      <w:lang w:eastAsia="pl-PL"/>
    </w:rPr>
  </w:style>
  <w:style w:type="paragraph" w:styleId="Nagwek6">
    <w:name w:val="heading 6"/>
    <w:basedOn w:val="Normalny"/>
    <w:next w:val="Wcicienormalne"/>
    <w:link w:val="Nagwek6Znak"/>
    <w:qFormat/>
    <w:rsid w:val="001A66FD"/>
    <w:pPr>
      <w:spacing w:after="0" w:line="240" w:lineRule="auto"/>
      <w:ind w:left="708"/>
      <w:outlineLvl w:val="5"/>
    </w:pPr>
    <w:rPr>
      <w:rFonts w:ascii="Times New Roman" w:eastAsia="Times New Roman" w:hAnsi="Times New Roman" w:cs="Times New Roman"/>
      <w:sz w:val="20"/>
      <w:szCs w:val="20"/>
      <w:u w:val="single"/>
      <w:lang w:eastAsia="pl-PL"/>
    </w:rPr>
  </w:style>
  <w:style w:type="paragraph" w:styleId="Nagwek7">
    <w:name w:val="heading 7"/>
    <w:basedOn w:val="Normalny"/>
    <w:next w:val="Wcicienormalne"/>
    <w:link w:val="Nagwek7Znak"/>
    <w:qFormat/>
    <w:rsid w:val="001A66FD"/>
    <w:pPr>
      <w:spacing w:after="0" w:line="240" w:lineRule="auto"/>
      <w:ind w:left="708"/>
      <w:outlineLvl w:val="6"/>
    </w:pPr>
    <w:rPr>
      <w:rFonts w:ascii="Times New Roman" w:eastAsia="Times New Roman" w:hAnsi="Times New Roman" w:cs="Times New Roman"/>
      <w:i/>
      <w:sz w:val="20"/>
      <w:szCs w:val="20"/>
      <w:lang w:eastAsia="pl-PL"/>
    </w:rPr>
  </w:style>
  <w:style w:type="paragraph" w:styleId="Nagwek8">
    <w:name w:val="heading 8"/>
    <w:basedOn w:val="Normalny"/>
    <w:next w:val="Wcicienormalne"/>
    <w:link w:val="Nagwek8Znak"/>
    <w:qFormat/>
    <w:rsid w:val="001A66FD"/>
    <w:pPr>
      <w:spacing w:after="0" w:line="240" w:lineRule="auto"/>
      <w:ind w:left="708"/>
      <w:outlineLvl w:val="7"/>
    </w:pPr>
    <w:rPr>
      <w:rFonts w:ascii="Times New Roman" w:eastAsia="Times New Roman" w:hAnsi="Times New Roman" w:cs="Times New Roman"/>
      <w:i/>
      <w:sz w:val="20"/>
      <w:szCs w:val="20"/>
      <w:lang w:eastAsia="pl-PL"/>
    </w:rPr>
  </w:style>
  <w:style w:type="paragraph" w:styleId="Nagwek9">
    <w:name w:val="heading 9"/>
    <w:basedOn w:val="Normalny"/>
    <w:next w:val="Wcicienormalne"/>
    <w:link w:val="Nagwek9Znak"/>
    <w:qFormat/>
    <w:rsid w:val="001A66FD"/>
    <w:pPr>
      <w:spacing w:after="0" w:line="240" w:lineRule="auto"/>
      <w:ind w:left="708"/>
      <w:outlineLvl w:val="8"/>
    </w:pPr>
    <w:rPr>
      <w:rFonts w:ascii="Times New Roman" w:eastAsia="Times New Roman" w:hAnsi="Times New Roman" w:cs="Times New Roman"/>
      <w:i/>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04751"/>
    <w:rPr>
      <w:rFonts w:ascii="Arial" w:eastAsia="Times New Roman" w:hAnsi="Arial" w:cs="Times New Roman"/>
      <w:b/>
      <w:sz w:val="24"/>
      <w:szCs w:val="20"/>
      <w:u w:val="single"/>
      <w:lang w:eastAsia="pl-PL"/>
    </w:rPr>
  </w:style>
  <w:style w:type="character" w:customStyle="1" w:styleId="Nagwek2Znak">
    <w:name w:val="Nagłówek 2 Znak"/>
    <w:basedOn w:val="Domylnaczcionkaakapitu"/>
    <w:link w:val="Nagwek2"/>
    <w:rsid w:val="007A5D44"/>
    <w:rPr>
      <w:rFonts w:asciiTheme="majorHAnsi" w:eastAsiaTheme="majorEastAsia" w:hAnsiTheme="majorHAnsi" w:cstheme="majorBidi"/>
      <w:color w:val="2F5496" w:themeColor="accent1" w:themeShade="BF"/>
      <w:sz w:val="26"/>
      <w:szCs w:val="26"/>
    </w:rPr>
  </w:style>
  <w:style w:type="paragraph" w:styleId="Wcicienormalne">
    <w:name w:val="Normal Indent"/>
    <w:basedOn w:val="Normalny"/>
    <w:rsid w:val="001A66FD"/>
    <w:pPr>
      <w:spacing w:after="0" w:line="240" w:lineRule="auto"/>
      <w:ind w:left="708"/>
    </w:pPr>
    <w:rPr>
      <w:rFonts w:ascii="Times New Roman" w:eastAsia="Times New Roman" w:hAnsi="Times New Roman" w:cs="Times New Roman"/>
      <w:sz w:val="20"/>
      <w:szCs w:val="20"/>
      <w:lang w:eastAsia="pl-PL"/>
    </w:rPr>
  </w:style>
  <w:style w:type="character" w:customStyle="1" w:styleId="Nagwek3Znak">
    <w:name w:val="Nagłówek 3 Znak"/>
    <w:basedOn w:val="Domylnaczcionkaakapitu"/>
    <w:link w:val="Nagwek3"/>
    <w:rsid w:val="001A66FD"/>
    <w:rPr>
      <w:rFonts w:ascii="Times New Roman" w:eastAsia="Times New Roman" w:hAnsi="Times New Roman" w:cs="Times New Roman"/>
      <w:b/>
      <w:sz w:val="24"/>
      <w:szCs w:val="20"/>
      <w:lang w:eastAsia="pl-PL"/>
    </w:rPr>
  </w:style>
  <w:style w:type="character" w:customStyle="1" w:styleId="Nagwek4Znak">
    <w:name w:val="Nagłówek 4 Znak"/>
    <w:basedOn w:val="Domylnaczcionkaakapitu"/>
    <w:link w:val="Nagwek4"/>
    <w:rsid w:val="001A66FD"/>
    <w:rPr>
      <w:rFonts w:ascii="Times New Roman" w:eastAsia="Times New Roman" w:hAnsi="Times New Roman" w:cs="Times New Roman"/>
      <w:sz w:val="24"/>
      <w:szCs w:val="20"/>
      <w:u w:val="single"/>
      <w:lang w:eastAsia="pl-PL"/>
    </w:rPr>
  </w:style>
  <w:style w:type="character" w:customStyle="1" w:styleId="Nagwek5Znak">
    <w:name w:val="Nagłówek 5 Znak"/>
    <w:basedOn w:val="Domylnaczcionkaakapitu"/>
    <w:link w:val="Nagwek5"/>
    <w:rsid w:val="001A66FD"/>
    <w:rPr>
      <w:rFonts w:ascii="Times New Roman" w:eastAsia="Times New Roman" w:hAnsi="Times New Roman" w:cs="Times New Roman"/>
      <w:b/>
      <w:sz w:val="20"/>
      <w:szCs w:val="20"/>
      <w:lang w:eastAsia="pl-PL"/>
    </w:rPr>
  </w:style>
  <w:style w:type="character" w:customStyle="1" w:styleId="Nagwek6Znak">
    <w:name w:val="Nagłówek 6 Znak"/>
    <w:basedOn w:val="Domylnaczcionkaakapitu"/>
    <w:link w:val="Nagwek6"/>
    <w:rsid w:val="001A66FD"/>
    <w:rPr>
      <w:rFonts w:ascii="Times New Roman" w:eastAsia="Times New Roman" w:hAnsi="Times New Roman" w:cs="Times New Roman"/>
      <w:sz w:val="20"/>
      <w:szCs w:val="20"/>
      <w:u w:val="single"/>
      <w:lang w:eastAsia="pl-PL"/>
    </w:rPr>
  </w:style>
  <w:style w:type="character" w:customStyle="1" w:styleId="Nagwek7Znak">
    <w:name w:val="Nagłówek 7 Znak"/>
    <w:basedOn w:val="Domylnaczcionkaakapitu"/>
    <w:link w:val="Nagwek7"/>
    <w:rsid w:val="001A66FD"/>
    <w:rPr>
      <w:rFonts w:ascii="Times New Roman" w:eastAsia="Times New Roman" w:hAnsi="Times New Roman" w:cs="Times New Roman"/>
      <w:i/>
      <w:sz w:val="20"/>
      <w:szCs w:val="20"/>
      <w:lang w:eastAsia="pl-PL"/>
    </w:rPr>
  </w:style>
  <w:style w:type="character" w:customStyle="1" w:styleId="Nagwek8Znak">
    <w:name w:val="Nagłówek 8 Znak"/>
    <w:basedOn w:val="Domylnaczcionkaakapitu"/>
    <w:link w:val="Nagwek8"/>
    <w:rsid w:val="001A66FD"/>
    <w:rPr>
      <w:rFonts w:ascii="Times New Roman" w:eastAsia="Times New Roman" w:hAnsi="Times New Roman" w:cs="Times New Roman"/>
      <w:i/>
      <w:sz w:val="20"/>
      <w:szCs w:val="20"/>
      <w:lang w:eastAsia="pl-PL"/>
    </w:rPr>
  </w:style>
  <w:style w:type="character" w:customStyle="1" w:styleId="Nagwek9Znak">
    <w:name w:val="Nagłówek 9 Znak"/>
    <w:basedOn w:val="Domylnaczcionkaakapitu"/>
    <w:link w:val="Nagwek9"/>
    <w:rsid w:val="001A66FD"/>
    <w:rPr>
      <w:rFonts w:ascii="Times New Roman" w:eastAsia="Times New Roman" w:hAnsi="Times New Roman" w:cs="Times New Roman"/>
      <w:i/>
      <w:sz w:val="20"/>
      <w:szCs w:val="20"/>
      <w:lang w:eastAsia="pl-PL"/>
    </w:rPr>
  </w:style>
  <w:style w:type="paragraph" w:styleId="Nagwek">
    <w:name w:val="header"/>
    <w:basedOn w:val="Normalny"/>
    <w:link w:val="NagwekZnak"/>
    <w:uiPriority w:val="99"/>
    <w:unhideWhenUsed/>
    <w:rsid w:val="002F72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F7244"/>
  </w:style>
  <w:style w:type="paragraph" w:styleId="Stopka">
    <w:name w:val="footer"/>
    <w:basedOn w:val="Normalny"/>
    <w:link w:val="StopkaZnak"/>
    <w:unhideWhenUsed/>
    <w:rsid w:val="002F7244"/>
    <w:pPr>
      <w:tabs>
        <w:tab w:val="center" w:pos="4536"/>
        <w:tab w:val="right" w:pos="9072"/>
      </w:tabs>
      <w:spacing w:after="0" w:line="240" w:lineRule="auto"/>
    </w:pPr>
  </w:style>
  <w:style w:type="character" w:customStyle="1" w:styleId="StopkaZnak">
    <w:name w:val="Stopka Znak"/>
    <w:basedOn w:val="Domylnaczcionkaakapitu"/>
    <w:link w:val="Stopka"/>
    <w:rsid w:val="002F7244"/>
  </w:style>
  <w:style w:type="paragraph" w:customStyle="1" w:styleId="pkt">
    <w:name w:val="pkt"/>
    <w:basedOn w:val="Normalny"/>
    <w:rsid w:val="00C220BC"/>
    <w:pPr>
      <w:spacing w:before="60" w:after="60" w:line="240" w:lineRule="auto"/>
      <w:ind w:left="851" w:hanging="295"/>
      <w:jc w:val="both"/>
    </w:pPr>
    <w:rPr>
      <w:rFonts w:ascii="Times New Roman" w:eastAsia="Times New Roman" w:hAnsi="Times New Roman" w:cs="Times New Roman"/>
      <w:sz w:val="24"/>
      <w:szCs w:val="24"/>
      <w:lang w:eastAsia="pl-PL"/>
    </w:rPr>
  </w:style>
  <w:style w:type="paragraph" w:styleId="Tytu">
    <w:name w:val="Title"/>
    <w:basedOn w:val="Normalny"/>
    <w:next w:val="Podtytu"/>
    <w:link w:val="TytuZnak"/>
    <w:qFormat/>
    <w:rsid w:val="00C220BC"/>
    <w:pPr>
      <w:suppressAutoHyphens/>
      <w:spacing w:before="240" w:after="60" w:line="240" w:lineRule="auto"/>
      <w:jc w:val="center"/>
    </w:pPr>
    <w:rPr>
      <w:rFonts w:ascii="Arial" w:eastAsia="Times New Roman" w:hAnsi="Arial" w:cs="Times New Roman"/>
      <w:b/>
      <w:kern w:val="17153"/>
      <w:sz w:val="32"/>
      <w:szCs w:val="20"/>
      <w:lang w:eastAsia="pl-PL"/>
    </w:rPr>
  </w:style>
  <w:style w:type="paragraph" w:styleId="Podtytu">
    <w:name w:val="Subtitle"/>
    <w:basedOn w:val="Normalny"/>
    <w:link w:val="PodtytuZnak"/>
    <w:qFormat/>
    <w:rsid w:val="00C220BC"/>
    <w:pPr>
      <w:spacing w:after="60" w:line="240" w:lineRule="auto"/>
      <w:jc w:val="center"/>
      <w:outlineLvl w:val="1"/>
    </w:pPr>
    <w:rPr>
      <w:rFonts w:ascii="Arial" w:eastAsia="Times New Roman" w:hAnsi="Arial" w:cs="Arial"/>
      <w:sz w:val="24"/>
      <w:szCs w:val="24"/>
      <w:lang w:eastAsia="pl-PL"/>
    </w:rPr>
  </w:style>
  <w:style w:type="character" w:customStyle="1" w:styleId="PodtytuZnak">
    <w:name w:val="Podtytuł Znak"/>
    <w:basedOn w:val="Domylnaczcionkaakapitu"/>
    <w:link w:val="Podtytu"/>
    <w:rsid w:val="00C220BC"/>
    <w:rPr>
      <w:rFonts w:ascii="Arial" w:eastAsia="Times New Roman" w:hAnsi="Arial" w:cs="Arial"/>
      <w:sz w:val="24"/>
      <w:szCs w:val="24"/>
      <w:lang w:eastAsia="pl-PL"/>
    </w:rPr>
  </w:style>
  <w:style w:type="character" w:customStyle="1" w:styleId="TytuZnak">
    <w:name w:val="Tytuł Znak"/>
    <w:basedOn w:val="Domylnaczcionkaakapitu"/>
    <w:link w:val="Tytu"/>
    <w:rsid w:val="00C220BC"/>
    <w:rPr>
      <w:rFonts w:ascii="Arial" w:eastAsia="Times New Roman" w:hAnsi="Arial" w:cs="Times New Roman"/>
      <w:b/>
      <w:kern w:val="17153"/>
      <w:sz w:val="32"/>
      <w:szCs w:val="20"/>
      <w:lang w:eastAsia="pl-PL"/>
    </w:rPr>
  </w:style>
  <w:style w:type="paragraph" w:styleId="Akapitzlist">
    <w:name w:val="List Paragraph"/>
    <w:aliases w:val="L1,Numerowanie,Akapit z listą5,CW_Lista,2 heading,A_wyliczenie,K-P_odwolanie,maz_wyliczenie,opis dzialania,ISCG Numerowanie,lp1,Akapit z listą 1,Table of contents numbered,BulletC,Wyliczanie,Obiekt,normalny tekst,Akapit z listą31"/>
    <w:basedOn w:val="Normalny"/>
    <w:link w:val="AkapitzlistZnak"/>
    <w:uiPriority w:val="34"/>
    <w:qFormat/>
    <w:rsid w:val="003D417E"/>
    <w:pPr>
      <w:spacing w:after="0" w:line="240" w:lineRule="auto"/>
      <w:ind w:left="720"/>
    </w:pPr>
    <w:rPr>
      <w:rFonts w:ascii="Times New Roman" w:eastAsia="Calibri" w:hAnsi="Times New Roman" w:cs="Times New Roman"/>
      <w:sz w:val="24"/>
      <w:szCs w:val="24"/>
      <w:lang w:eastAsia="pl-PL"/>
    </w:rPr>
  </w:style>
  <w:style w:type="character" w:customStyle="1" w:styleId="AkapitzlistZnak">
    <w:name w:val="Akapit z listą Znak"/>
    <w:aliases w:val="L1 Znak,Numerowanie Znak,Akapit z listą5 Znak,CW_Lista Znak,2 heading Znak,A_wyliczenie Znak,K-P_odwolanie Znak,maz_wyliczenie Znak,opis dzialania Znak,ISCG Numerowanie Znak,lp1 Znak,Akapit z listą 1 Znak,BulletC Znak,Wyliczanie Znak"/>
    <w:link w:val="Akapitzlist"/>
    <w:uiPriority w:val="34"/>
    <w:qFormat/>
    <w:locked/>
    <w:rsid w:val="003D417E"/>
    <w:rPr>
      <w:rFonts w:ascii="Times New Roman" w:eastAsia="Calibri" w:hAnsi="Times New Roman" w:cs="Times New Roman"/>
      <w:sz w:val="24"/>
      <w:szCs w:val="24"/>
      <w:lang w:eastAsia="pl-PL"/>
    </w:rPr>
  </w:style>
  <w:style w:type="paragraph" w:customStyle="1" w:styleId="Default">
    <w:name w:val="Default"/>
    <w:rsid w:val="0044161E"/>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semiHidden/>
    <w:unhideWhenUsed/>
    <w:rsid w:val="004464C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4464CA"/>
    <w:rPr>
      <w:rFonts w:ascii="Segoe UI" w:hAnsi="Segoe UI" w:cs="Segoe UI"/>
      <w:sz w:val="18"/>
      <w:szCs w:val="18"/>
    </w:rPr>
  </w:style>
  <w:style w:type="character" w:styleId="Odwoaniedokomentarza">
    <w:name w:val="annotation reference"/>
    <w:basedOn w:val="Domylnaczcionkaakapitu"/>
    <w:uiPriority w:val="99"/>
    <w:unhideWhenUsed/>
    <w:rsid w:val="00117102"/>
    <w:rPr>
      <w:sz w:val="16"/>
      <w:szCs w:val="16"/>
    </w:rPr>
  </w:style>
  <w:style w:type="paragraph" w:styleId="Tekstkomentarza">
    <w:name w:val="annotation text"/>
    <w:basedOn w:val="Normalny"/>
    <w:link w:val="TekstkomentarzaZnak"/>
    <w:uiPriority w:val="99"/>
    <w:unhideWhenUsed/>
    <w:rsid w:val="00117102"/>
    <w:pPr>
      <w:spacing w:line="240" w:lineRule="auto"/>
    </w:pPr>
    <w:rPr>
      <w:sz w:val="20"/>
      <w:szCs w:val="20"/>
    </w:rPr>
  </w:style>
  <w:style w:type="character" w:customStyle="1" w:styleId="TekstkomentarzaZnak">
    <w:name w:val="Tekst komentarza Znak"/>
    <w:basedOn w:val="Domylnaczcionkaakapitu"/>
    <w:link w:val="Tekstkomentarza"/>
    <w:uiPriority w:val="99"/>
    <w:rsid w:val="00117102"/>
    <w:rPr>
      <w:sz w:val="20"/>
      <w:szCs w:val="20"/>
    </w:rPr>
  </w:style>
  <w:style w:type="paragraph" w:styleId="Tematkomentarza">
    <w:name w:val="annotation subject"/>
    <w:basedOn w:val="Tekstkomentarza"/>
    <w:next w:val="Tekstkomentarza"/>
    <w:link w:val="TematkomentarzaZnak"/>
    <w:unhideWhenUsed/>
    <w:rsid w:val="00117102"/>
    <w:rPr>
      <w:b/>
      <w:bCs/>
    </w:rPr>
  </w:style>
  <w:style w:type="character" w:customStyle="1" w:styleId="TematkomentarzaZnak">
    <w:name w:val="Temat komentarza Znak"/>
    <w:basedOn w:val="TekstkomentarzaZnak"/>
    <w:link w:val="Tematkomentarza"/>
    <w:rsid w:val="00117102"/>
    <w:rPr>
      <w:b/>
      <w:bCs/>
      <w:sz w:val="20"/>
      <w:szCs w:val="20"/>
    </w:rPr>
  </w:style>
  <w:style w:type="paragraph" w:styleId="Tekstpodstawowywcity3">
    <w:name w:val="Body Text Indent 3"/>
    <w:basedOn w:val="Normalny"/>
    <w:link w:val="Tekstpodstawowywcity3Znak"/>
    <w:uiPriority w:val="99"/>
    <w:rsid w:val="00962676"/>
    <w:pPr>
      <w:spacing w:after="0" w:line="360" w:lineRule="atLeast"/>
      <w:ind w:left="284"/>
      <w:jc w:val="both"/>
    </w:pPr>
    <w:rPr>
      <w:rFonts w:ascii="Times New Roman" w:eastAsia="Times New Roman" w:hAnsi="Times New Roman" w:cs="Times New Roman"/>
      <w:sz w:val="26"/>
      <w:szCs w:val="20"/>
      <w:lang w:eastAsia="pl-PL"/>
    </w:rPr>
  </w:style>
  <w:style w:type="character" w:customStyle="1" w:styleId="Tekstpodstawowywcity3Znak">
    <w:name w:val="Tekst podstawowy wcięty 3 Znak"/>
    <w:basedOn w:val="Domylnaczcionkaakapitu"/>
    <w:link w:val="Tekstpodstawowywcity3"/>
    <w:uiPriority w:val="99"/>
    <w:rsid w:val="00962676"/>
    <w:rPr>
      <w:rFonts w:ascii="Times New Roman" w:eastAsia="Times New Roman" w:hAnsi="Times New Roman" w:cs="Times New Roman"/>
      <w:sz w:val="26"/>
      <w:szCs w:val="20"/>
      <w:lang w:eastAsia="pl-PL"/>
    </w:rPr>
  </w:style>
  <w:style w:type="table" w:styleId="Tabela-Siatka">
    <w:name w:val="Table Grid"/>
    <w:basedOn w:val="Standardowy"/>
    <w:rsid w:val="00F20A2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6B51A6"/>
    <w:rPr>
      <w:color w:val="0000FF"/>
      <w:u w:val="single"/>
    </w:rPr>
  </w:style>
  <w:style w:type="paragraph" w:styleId="Tekstpodstawowywcity">
    <w:name w:val="Body Text Indent"/>
    <w:basedOn w:val="Normalny"/>
    <w:link w:val="TekstpodstawowywcityZnak"/>
    <w:unhideWhenUsed/>
    <w:rsid w:val="001A66FD"/>
    <w:pPr>
      <w:spacing w:after="120"/>
      <w:ind w:left="283"/>
    </w:pPr>
  </w:style>
  <w:style w:type="character" w:customStyle="1" w:styleId="TekstpodstawowywcityZnak">
    <w:name w:val="Tekst podstawowy wcięty Znak"/>
    <w:basedOn w:val="Domylnaczcionkaakapitu"/>
    <w:link w:val="Tekstpodstawowywcity"/>
    <w:rsid w:val="001A66FD"/>
  </w:style>
  <w:style w:type="paragraph" w:styleId="Tekstpodstawowywcity2">
    <w:name w:val="Body Text Indent 2"/>
    <w:basedOn w:val="Normalny"/>
    <w:link w:val="Tekstpodstawowywcity2Znak"/>
    <w:unhideWhenUsed/>
    <w:rsid w:val="001A66FD"/>
    <w:pPr>
      <w:spacing w:after="120" w:line="480" w:lineRule="auto"/>
      <w:ind w:left="283"/>
    </w:pPr>
  </w:style>
  <w:style w:type="character" w:customStyle="1" w:styleId="Tekstpodstawowywcity2Znak">
    <w:name w:val="Tekst podstawowy wcięty 2 Znak"/>
    <w:basedOn w:val="Domylnaczcionkaakapitu"/>
    <w:link w:val="Tekstpodstawowywcity2"/>
    <w:rsid w:val="001A66FD"/>
  </w:style>
  <w:style w:type="paragraph" w:styleId="Tekstpodstawowy">
    <w:name w:val="Body Text"/>
    <w:basedOn w:val="Normalny"/>
    <w:link w:val="TekstpodstawowyZnak"/>
    <w:unhideWhenUsed/>
    <w:rsid w:val="001A66FD"/>
    <w:pPr>
      <w:spacing w:after="120"/>
    </w:pPr>
  </w:style>
  <w:style w:type="character" w:customStyle="1" w:styleId="TekstpodstawowyZnak">
    <w:name w:val="Tekst podstawowy Znak"/>
    <w:basedOn w:val="Domylnaczcionkaakapitu"/>
    <w:link w:val="Tekstpodstawowy"/>
    <w:rsid w:val="001A66FD"/>
  </w:style>
  <w:style w:type="character" w:customStyle="1" w:styleId="TekstprzypisudolnegoZnak">
    <w:name w:val="Tekst przypisu dolnego Znak"/>
    <w:basedOn w:val="Domylnaczcionkaakapitu"/>
    <w:link w:val="Tekstprzypisudolnego"/>
    <w:semiHidden/>
    <w:rsid w:val="001A66FD"/>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semiHidden/>
    <w:rsid w:val="001A66FD"/>
    <w:pPr>
      <w:spacing w:after="0" w:line="240" w:lineRule="auto"/>
    </w:pPr>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rsid w:val="001A66FD"/>
    <w:pPr>
      <w:tabs>
        <w:tab w:val="left" w:pos="10632"/>
      </w:tabs>
      <w:spacing w:after="0" w:line="240" w:lineRule="auto"/>
      <w:jc w:val="both"/>
    </w:pPr>
    <w:rPr>
      <w:rFonts w:ascii="Times New Roman" w:eastAsia="Times New Roman" w:hAnsi="Times New Roman" w:cs="Times New Roman"/>
      <w:sz w:val="26"/>
      <w:szCs w:val="20"/>
      <w:lang w:eastAsia="pl-PL"/>
    </w:rPr>
  </w:style>
  <w:style w:type="character" w:customStyle="1" w:styleId="Tekstpodstawowy2Znak">
    <w:name w:val="Tekst podstawowy 2 Znak"/>
    <w:basedOn w:val="Domylnaczcionkaakapitu"/>
    <w:link w:val="Tekstpodstawowy2"/>
    <w:rsid w:val="001A66FD"/>
    <w:rPr>
      <w:rFonts w:ascii="Times New Roman" w:eastAsia="Times New Roman" w:hAnsi="Times New Roman" w:cs="Times New Roman"/>
      <w:sz w:val="26"/>
      <w:szCs w:val="20"/>
      <w:lang w:eastAsia="pl-PL"/>
    </w:rPr>
  </w:style>
  <w:style w:type="paragraph" w:styleId="Tekstblokowy">
    <w:name w:val="Block Text"/>
    <w:basedOn w:val="Normalny"/>
    <w:rsid w:val="001A66FD"/>
    <w:pPr>
      <w:spacing w:after="0" w:line="240" w:lineRule="auto"/>
      <w:ind w:left="641" w:right="-1" w:hanging="357"/>
      <w:jc w:val="both"/>
    </w:pPr>
    <w:rPr>
      <w:rFonts w:ascii="Times New Roman" w:eastAsia="Times New Roman" w:hAnsi="Times New Roman" w:cs="Times New Roman"/>
      <w:sz w:val="26"/>
      <w:szCs w:val="20"/>
      <w:lang w:eastAsia="pl-PL"/>
    </w:rPr>
  </w:style>
  <w:style w:type="paragraph" w:styleId="Tekstpodstawowy3">
    <w:name w:val="Body Text 3"/>
    <w:basedOn w:val="Normalny"/>
    <w:link w:val="Tekstpodstawowy3Znak"/>
    <w:rsid w:val="001A66FD"/>
    <w:pPr>
      <w:spacing w:after="0" w:line="240" w:lineRule="auto"/>
      <w:jc w:val="both"/>
    </w:pPr>
    <w:rPr>
      <w:rFonts w:ascii="Times New Roman" w:eastAsia="Times New Roman" w:hAnsi="Times New Roman" w:cs="Times New Roman"/>
      <w:b/>
      <w:sz w:val="26"/>
      <w:szCs w:val="20"/>
      <w:lang w:eastAsia="pl-PL"/>
    </w:rPr>
  </w:style>
  <w:style w:type="character" w:customStyle="1" w:styleId="Tekstpodstawowy3Znak">
    <w:name w:val="Tekst podstawowy 3 Znak"/>
    <w:basedOn w:val="Domylnaczcionkaakapitu"/>
    <w:link w:val="Tekstpodstawowy3"/>
    <w:rsid w:val="001A66FD"/>
    <w:rPr>
      <w:rFonts w:ascii="Times New Roman" w:eastAsia="Times New Roman" w:hAnsi="Times New Roman" w:cs="Times New Roman"/>
      <w:b/>
      <w:sz w:val="26"/>
      <w:szCs w:val="20"/>
      <w:lang w:eastAsia="pl-PL"/>
    </w:rPr>
  </w:style>
  <w:style w:type="character" w:styleId="Numerstrony">
    <w:name w:val="page number"/>
    <w:basedOn w:val="Domylnaczcionkaakapitu"/>
    <w:rsid w:val="001A66FD"/>
  </w:style>
  <w:style w:type="paragraph" w:customStyle="1" w:styleId="Normalny15pt">
    <w:name w:val="Normalny + 15 pt"/>
    <w:basedOn w:val="Normalny"/>
    <w:rsid w:val="001A66FD"/>
    <w:pPr>
      <w:tabs>
        <w:tab w:val="num" w:pos="786"/>
      </w:tabs>
      <w:spacing w:after="0" w:line="360" w:lineRule="auto"/>
      <w:ind w:left="786" w:hanging="360"/>
      <w:jc w:val="both"/>
    </w:pPr>
    <w:rPr>
      <w:rFonts w:ascii="Times New Roman" w:eastAsia="Times New Roman" w:hAnsi="Times New Roman" w:cs="Times New Roman"/>
      <w:sz w:val="24"/>
      <w:szCs w:val="24"/>
      <w:lang w:eastAsia="pl-PL"/>
    </w:rPr>
  </w:style>
  <w:style w:type="paragraph" w:customStyle="1" w:styleId="Normalny12pt">
    <w:name w:val="Normalny + 12 pt"/>
    <w:basedOn w:val="Normalny15pt"/>
    <w:rsid w:val="001A66FD"/>
  </w:style>
  <w:style w:type="character" w:customStyle="1" w:styleId="MapadokumentuZnak">
    <w:name w:val="Mapa dokumentu Znak"/>
    <w:basedOn w:val="Domylnaczcionkaakapitu"/>
    <w:link w:val="Mapadokumentu"/>
    <w:semiHidden/>
    <w:rsid w:val="001A66FD"/>
    <w:rPr>
      <w:rFonts w:ascii="Tahoma" w:eastAsia="Times New Roman" w:hAnsi="Tahoma" w:cs="Tahoma"/>
      <w:sz w:val="20"/>
      <w:szCs w:val="20"/>
      <w:shd w:val="clear" w:color="auto" w:fill="000080"/>
      <w:lang w:eastAsia="pl-PL"/>
    </w:rPr>
  </w:style>
  <w:style w:type="paragraph" w:styleId="Mapadokumentu">
    <w:name w:val="Document Map"/>
    <w:basedOn w:val="Normalny"/>
    <w:link w:val="MapadokumentuZnak"/>
    <w:semiHidden/>
    <w:rsid w:val="001A66FD"/>
    <w:pPr>
      <w:shd w:val="clear" w:color="auto" w:fill="000080"/>
      <w:spacing w:after="0" w:line="240" w:lineRule="auto"/>
    </w:pPr>
    <w:rPr>
      <w:rFonts w:ascii="Tahoma" w:eastAsia="Times New Roman" w:hAnsi="Tahoma" w:cs="Tahoma"/>
      <w:sz w:val="20"/>
      <w:szCs w:val="20"/>
      <w:lang w:eastAsia="pl-PL"/>
    </w:rPr>
  </w:style>
  <w:style w:type="paragraph" w:customStyle="1" w:styleId="WW-Tekstpodstawowywcity2">
    <w:name w:val="WW-Tekst podstawowy wcięty 2"/>
    <w:basedOn w:val="Normalny"/>
    <w:rsid w:val="001A66FD"/>
    <w:pPr>
      <w:suppressAutoHyphens/>
      <w:spacing w:after="0" w:line="240" w:lineRule="auto"/>
      <w:ind w:left="284" w:firstLine="1"/>
      <w:jc w:val="both"/>
    </w:pPr>
    <w:rPr>
      <w:rFonts w:ascii="Arial Narrow" w:eastAsia="Times New Roman" w:hAnsi="Arial Narrow" w:cs="Times New Roman"/>
      <w:sz w:val="24"/>
      <w:szCs w:val="20"/>
      <w:lang w:eastAsia="pl-PL"/>
    </w:rPr>
  </w:style>
  <w:style w:type="paragraph" w:customStyle="1" w:styleId="WW-Tekstpodstawowy3">
    <w:name w:val="WW-Tekst podstawowy 3"/>
    <w:basedOn w:val="Normalny"/>
    <w:rsid w:val="001A66FD"/>
    <w:pPr>
      <w:suppressAutoHyphens/>
      <w:spacing w:after="0" w:line="240" w:lineRule="auto"/>
      <w:jc w:val="both"/>
    </w:pPr>
    <w:rPr>
      <w:rFonts w:ascii="Arial" w:eastAsia="Times New Roman" w:hAnsi="Arial" w:cs="Times New Roman"/>
      <w:b/>
      <w:sz w:val="24"/>
      <w:szCs w:val="20"/>
      <w:u w:val="single"/>
      <w:lang w:eastAsia="pl-PL"/>
    </w:rPr>
  </w:style>
  <w:style w:type="paragraph" w:customStyle="1" w:styleId="Tekstpodstawowywcity21">
    <w:name w:val="Tekst podstawowy wcięty 21"/>
    <w:basedOn w:val="Normalny"/>
    <w:rsid w:val="001A66FD"/>
    <w:pPr>
      <w:suppressAutoHyphens/>
      <w:spacing w:after="0" w:line="360" w:lineRule="auto"/>
      <w:ind w:left="357" w:hanging="357"/>
      <w:jc w:val="both"/>
    </w:pPr>
    <w:rPr>
      <w:rFonts w:ascii="Times New Roman" w:eastAsia="Times New Roman" w:hAnsi="Times New Roman" w:cs="Times New Roman"/>
      <w:sz w:val="26"/>
      <w:szCs w:val="20"/>
      <w:lang w:eastAsia="ar-SA"/>
    </w:rPr>
  </w:style>
  <w:style w:type="character" w:customStyle="1" w:styleId="TekstprzypisukocowegoZnak">
    <w:name w:val="Tekst przypisu końcowego Znak"/>
    <w:basedOn w:val="Domylnaczcionkaakapitu"/>
    <w:link w:val="Tekstprzypisukocowego"/>
    <w:semiHidden/>
    <w:rsid w:val="001A66FD"/>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rsid w:val="001A66FD"/>
    <w:pPr>
      <w:spacing w:after="0" w:line="240" w:lineRule="auto"/>
    </w:pPr>
    <w:rPr>
      <w:rFonts w:ascii="Times New Roman" w:eastAsia="Times New Roman" w:hAnsi="Times New Roman" w:cs="Times New Roman"/>
      <w:sz w:val="20"/>
      <w:szCs w:val="20"/>
      <w:lang w:eastAsia="pl-PL"/>
    </w:rPr>
  </w:style>
  <w:style w:type="paragraph" w:customStyle="1" w:styleId="tekst">
    <w:name w:val="tekst"/>
    <w:basedOn w:val="Normalny"/>
    <w:next w:val="Normalny"/>
    <w:rsid w:val="001A66FD"/>
    <w:pPr>
      <w:autoSpaceDE w:val="0"/>
      <w:autoSpaceDN w:val="0"/>
      <w:adjustRightInd w:val="0"/>
      <w:spacing w:after="80" w:line="240" w:lineRule="auto"/>
    </w:pPr>
    <w:rPr>
      <w:rFonts w:ascii="Times New Roman" w:eastAsia="Times New Roman" w:hAnsi="Times New Roman" w:cs="Times New Roman"/>
      <w:sz w:val="24"/>
      <w:szCs w:val="24"/>
      <w:lang w:eastAsia="pl-PL"/>
    </w:rPr>
  </w:style>
  <w:style w:type="paragraph" w:customStyle="1" w:styleId="Tekstpodstawowywciety2">
    <w:name w:val="Tekst podstawowy wciety 2"/>
    <w:basedOn w:val="Normalny"/>
    <w:next w:val="Normalny"/>
    <w:rsid w:val="001A66FD"/>
    <w:pPr>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Tekstpodstawowywcity22">
    <w:name w:val="Tekst podstawowy wcięty 22"/>
    <w:basedOn w:val="Normalny"/>
    <w:rsid w:val="001A66FD"/>
    <w:pPr>
      <w:suppressAutoHyphens/>
      <w:spacing w:after="0" w:line="360" w:lineRule="auto"/>
      <w:ind w:left="357" w:hanging="357"/>
      <w:jc w:val="both"/>
    </w:pPr>
    <w:rPr>
      <w:rFonts w:ascii="Times New Roman" w:eastAsia="Times New Roman" w:hAnsi="Times New Roman" w:cs="Courier New"/>
      <w:sz w:val="26"/>
      <w:szCs w:val="20"/>
      <w:lang w:eastAsia="ar-SA"/>
    </w:rPr>
  </w:style>
  <w:style w:type="paragraph" w:customStyle="1" w:styleId="Zawartotabeli">
    <w:name w:val="Zawartość tabeli"/>
    <w:basedOn w:val="Normalny"/>
    <w:rsid w:val="001A66FD"/>
    <w:pPr>
      <w:suppressLineNumbers/>
      <w:suppressAutoHyphens/>
      <w:spacing w:after="0" w:line="240" w:lineRule="auto"/>
    </w:pPr>
    <w:rPr>
      <w:rFonts w:ascii="Times New Roman" w:eastAsia="Times New Roman" w:hAnsi="Times New Roman" w:cs="Courier New"/>
      <w:sz w:val="20"/>
      <w:szCs w:val="20"/>
      <w:lang w:eastAsia="ar-SA"/>
    </w:rPr>
  </w:style>
  <w:style w:type="paragraph" w:customStyle="1" w:styleId="Standard">
    <w:name w:val="Standard"/>
    <w:rsid w:val="001A66FD"/>
    <w:pPr>
      <w:autoSpaceDE w:val="0"/>
      <w:autoSpaceDN w:val="0"/>
      <w:adjustRightInd w:val="0"/>
      <w:spacing w:after="0" w:line="240" w:lineRule="auto"/>
    </w:pPr>
    <w:rPr>
      <w:rFonts w:ascii="Times" w:eastAsia="Times New Roman" w:hAnsi="Times" w:cs="Times New Roman"/>
      <w:sz w:val="20"/>
      <w:szCs w:val="24"/>
      <w:lang w:eastAsia="pl-PL"/>
    </w:rPr>
  </w:style>
  <w:style w:type="paragraph" w:customStyle="1" w:styleId="Styl1">
    <w:name w:val="Styl1"/>
    <w:basedOn w:val="Normalny"/>
    <w:rsid w:val="001A66FD"/>
    <w:pPr>
      <w:widowControl w:val="0"/>
      <w:suppressAutoHyphens/>
      <w:spacing w:before="240" w:after="0" w:line="240" w:lineRule="auto"/>
      <w:jc w:val="both"/>
    </w:pPr>
    <w:rPr>
      <w:rFonts w:ascii="Arial" w:eastAsia="Times New Roman" w:hAnsi="Arial" w:cs="Times New Roman"/>
      <w:sz w:val="24"/>
      <w:szCs w:val="20"/>
      <w:lang w:eastAsia="ar-SA"/>
    </w:rPr>
  </w:style>
  <w:style w:type="paragraph" w:customStyle="1" w:styleId="BodyText21">
    <w:name w:val="Body Text 21"/>
    <w:basedOn w:val="Normalny"/>
    <w:rsid w:val="001A66FD"/>
    <w:pPr>
      <w:widowControl w:val="0"/>
      <w:suppressAutoHyphens/>
      <w:spacing w:after="0" w:line="240" w:lineRule="auto"/>
    </w:pPr>
    <w:rPr>
      <w:rFonts w:ascii="Times New Roman" w:eastAsia="Times New Roman" w:hAnsi="Times New Roman" w:cs="Times New Roman"/>
      <w:sz w:val="24"/>
      <w:szCs w:val="20"/>
      <w:lang w:eastAsia="pl-PL"/>
    </w:rPr>
  </w:style>
  <w:style w:type="paragraph" w:customStyle="1" w:styleId="Wcicienormalne1">
    <w:name w:val="Wcięcie normalne1"/>
    <w:basedOn w:val="Normalny"/>
    <w:rsid w:val="001A66FD"/>
    <w:pPr>
      <w:widowControl w:val="0"/>
      <w:suppressAutoHyphens/>
      <w:spacing w:after="0" w:line="240" w:lineRule="auto"/>
      <w:ind w:left="708"/>
    </w:pPr>
    <w:rPr>
      <w:rFonts w:ascii="Times New Roman" w:eastAsia="Lucida Sans Unicode" w:hAnsi="Times New Roman" w:cs="Times New Roman"/>
      <w:sz w:val="24"/>
      <w:szCs w:val="24"/>
      <w:lang w:eastAsia="ar-SA"/>
    </w:rPr>
  </w:style>
  <w:style w:type="paragraph" w:customStyle="1" w:styleId="Nagwek21">
    <w:name w:val="Nagłówek 21"/>
    <w:next w:val="Normalny"/>
    <w:rsid w:val="001A66FD"/>
    <w:pPr>
      <w:widowControl w:val="0"/>
      <w:suppressAutoHyphens/>
      <w:autoSpaceDE w:val="0"/>
      <w:spacing w:after="0" w:line="240" w:lineRule="auto"/>
    </w:pPr>
    <w:rPr>
      <w:rFonts w:ascii="Times New Roman" w:eastAsia="Lucida Sans Unicode" w:hAnsi="Times New Roman" w:cs="Times New Roman"/>
      <w:sz w:val="24"/>
      <w:szCs w:val="24"/>
      <w:lang w:eastAsia="ar-SA"/>
    </w:rPr>
  </w:style>
  <w:style w:type="character" w:customStyle="1" w:styleId="WW8Num5z0">
    <w:name w:val="WW8Num5z0"/>
    <w:rsid w:val="001A66FD"/>
    <w:rPr>
      <w:rFonts w:ascii="Symbol" w:hAnsi="Symbol"/>
    </w:rPr>
  </w:style>
  <w:style w:type="paragraph" w:customStyle="1" w:styleId="Tekstpodstawowy21">
    <w:name w:val="Tekst podstawowy 21"/>
    <w:basedOn w:val="Normalny"/>
    <w:rsid w:val="001A66FD"/>
    <w:pPr>
      <w:widowControl w:val="0"/>
      <w:tabs>
        <w:tab w:val="left" w:pos="709"/>
      </w:tabs>
      <w:overflowPunct w:val="0"/>
      <w:autoSpaceDE w:val="0"/>
      <w:autoSpaceDN w:val="0"/>
      <w:adjustRightInd w:val="0"/>
      <w:spacing w:after="0" w:line="240" w:lineRule="auto"/>
      <w:ind w:left="709" w:hanging="709"/>
      <w:jc w:val="both"/>
      <w:textAlignment w:val="baseline"/>
    </w:pPr>
    <w:rPr>
      <w:rFonts w:ascii="Times New Roman" w:eastAsia="Times New Roman" w:hAnsi="Times New Roman" w:cs="Times New Roman"/>
      <w:sz w:val="26"/>
      <w:szCs w:val="20"/>
      <w:lang w:eastAsia="pl-PL"/>
    </w:rPr>
  </w:style>
  <w:style w:type="paragraph" w:styleId="NormalnyWeb">
    <w:name w:val="Normal (Web)"/>
    <w:basedOn w:val="Normalny"/>
    <w:uiPriority w:val="99"/>
    <w:unhideWhenUsed/>
    <w:rsid w:val="001A66FD"/>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uiPriority w:val="22"/>
    <w:qFormat/>
    <w:rsid w:val="001A66FD"/>
    <w:rPr>
      <w:b/>
      <w:bCs/>
    </w:rPr>
  </w:style>
  <w:style w:type="character" w:customStyle="1" w:styleId="object">
    <w:name w:val="object"/>
    <w:rsid w:val="001A66FD"/>
  </w:style>
  <w:style w:type="character" w:styleId="Uwydatnienie">
    <w:name w:val="Emphasis"/>
    <w:uiPriority w:val="20"/>
    <w:qFormat/>
    <w:rsid w:val="001A66FD"/>
    <w:rPr>
      <w:i/>
      <w:iCs/>
    </w:rPr>
  </w:style>
  <w:style w:type="paragraph" w:styleId="Zwykytekst">
    <w:name w:val="Plain Text"/>
    <w:basedOn w:val="Normalny"/>
    <w:link w:val="ZwykytekstZnak"/>
    <w:rsid w:val="001A66FD"/>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rsid w:val="001A66FD"/>
    <w:rPr>
      <w:rFonts w:ascii="Courier New" w:eastAsia="Times New Roman" w:hAnsi="Courier New" w:cs="Times New Roman"/>
      <w:sz w:val="20"/>
      <w:szCs w:val="20"/>
      <w:lang w:eastAsia="pl-PL"/>
    </w:rPr>
  </w:style>
  <w:style w:type="paragraph" w:customStyle="1" w:styleId="ZnakZnak">
    <w:name w:val="Znak Znak"/>
    <w:basedOn w:val="Normalny"/>
    <w:next w:val="Normalny"/>
    <w:rsid w:val="001A66FD"/>
    <w:pPr>
      <w:spacing w:after="0" w:line="240" w:lineRule="auto"/>
    </w:pPr>
    <w:rPr>
      <w:rFonts w:ascii="Arial" w:eastAsia="Times New Roman" w:hAnsi="Arial" w:cs="Arial"/>
      <w:lang w:eastAsia="pl-PL"/>
    </w:rPr>
  </w:style>
  <w:style w:type="character" w:customStyle="1" w:styleId="h1">
    <w:name w:val="h1"/>
    <w:rsid w:val="001A66FD"/>
  </w:style>
  <w:style w:type="paragraph" w:styleId="Listapunktowana2">
    <w:name w:val="List Bullet 2"/>
    <w:basedOn w:val="Normalny"/>
    <w:rsid w:val="001A66FD"/>
    <w:pPr>
      <w:numPr>
        <w:numId w:val="31"/>
      </w:numPr>
      <w:spacing w:after="0" w:line="240" w:lineRule="auto"/>
    </w:pPr>
    <w:rPr>
      <w:rFonts w:ascii="Times New Roman" w:eastAsia="Times New Roman" w:hAnsi="Times New Roman" w:cs="Times New Roman"/>
      <w:sz w:val="20"/>
      <w:szCs w:val="20"/>
      <w:lang w:eastAsia="pl-PL"/>
    </w:rPr>
  </w:style>
  <w:style w:type="character" w:styleId="Nierozpoznanawzmianka">
    <w:name w:val="Unresolved Mention"/>
    <w:basedOn w:val="Domylnaczcionkaakapitu"/>
    <w:uiPriority w:val="99"/>
    <w:semiHidden/>
    <w:unhideWhenUsed/>
    <w:rsid w:val="00ED3528"/>
    <w:rPr>
      <w:color w:val="605E5C"/>
      <w:shd w:val="clear" w:color="auto" w:fill="E1DFDD"/>
    </w:rPr>
  </w:style>
  <w:style w:type="paragraph" w:customStyle="1" w:styleId="Akapitzlist1">
    <w:name w:val="Akapit z listą1"/>
    <w:basedOn w:val="Normalny"/>
    <w:link w:val="ListParagraphChar"/>
    <w:uiPriority w:val="99"/>
    <w:qFormat/>
    <w:rsid w:val="002F1A81"/>
    <w:pPr>
      <w:spacing w:before="200" w:after="200" w:line="276" w:lineRule="auto"/>
      <w:ind w:left="720"/>
    </w:pPr>
    <w:rPr>
      <w:rFonts w:ascii="Times New Roman" w:eastAsia="Times New Roman" w:hAnsi="Times New Roman" w:cs="Times New Roman"/>
      <w:sz w:val="24"/>
      <w:szCs w:val="20"/>
    </w:rPr>
  </w:style>
  <w:style w:type="character" w:customStyle="1" w:styleId="ListParagraphChar">
    <w:name w:val="List Paragraph Char"/>
    <w:link w:val="Akapitzlist1"/>
    <w:uiPriority w:val="99"/>
    <w:locked/>
    <w:rsid w:val="002F1A81"/>
    <w:rPr>
      <w:rFonts w:ascii="Times New Roman" w:eastAsia="Times New Roman" w:hAnsi="Times New Roman" w:cs="Times New Roman"/>
      <w:sz w:val="24"/>
      <w:szCs w:val="20"/>
    </w:rPr>
  </w:style>
  <w:style w:type="character" w:styleId="UyteHipercze">
    <w:name w:val="FollowedHyperlink"/>
    <w:basedOn w:val="Domylnaczcionkaakapitu"/>
    <w:uiPriority w:val="99"/>
    <w:semiHidden/>
    <w:unhideWhenUsed/>
    <w:rsid w:val="002D0119"/>
    <w:rPr>
      <w:color w:val="954F72" w:themeColor="followedHyperlink"/>
      <w:u w:val="single"/>
    </w:rPr>
  </w:style>
  <w:style w:type="paragraph" w:customStyle="1" w:styleId="pf0">
    <w:name w:val="pf0"/>
    <w:basedOn w:val="Normalny"/>
    <w:rsid w:val="00884CBD"/>
    <w:pPr>
      <w:spacing w:before="100" w:beforeAutospacing="1" w:after="100" w:afterAutospacing="1" w:line="240" w:lineRule="auto"/>
      <w:ind w:left="566" w:hanging="566"/>
      <w:jc w:val="both"/>
    </w:pPr>
    <w:rPr>
      <w:rFonts w:ascii="Times New Roman" w:eastAsia="Times New Roman" w:hAnsi="Times New Roman" w:cs="Times New Roman"/>
      <w:sz w:val="24"/>
      <w:szCs w:val="24"/>
      <w:lang w:eastAsia="pl-PL"/>
    </w:rPr>
  </w:style>
  <w:style w:type="paragraph" w:customStyle="1" w:styleId="pf1">
    <w:name w:val="pf1"/>
    <w:basedOn w:val="Normalny"/>
    <w:rsid w:val="00884CBD"/>
    <w:pPr>
      <w:spacing w:before="100" w:beforeAutospacing="1" w:after="100" w:afterAutospacing="1" w:line="240" w:lineRule="auto"/>
      <w:ind w:left="566"/>
      <w:jc w:val="both"/>
    </w:pPr>
    <w:rPr>
      <w:rFonts w:ascii="Times New Roman" w:eastAsia="Times New Roman" w:hAnsi="Times New Roman" w:cs="Times New Roman"/>
      <w:sz w:val="24"/>
      <w:szCs w:val="24"/>
      <w:lang w:eastAsia="pl-PL"/>
    </w:rPr>
  </w:style>
  <w:style w:type="character" w:customStyle="1" w:styleId="cf01">
    <w:name w:val="cf01"/>
    <w:basedOn w:val="Domylnaczcionkaakapitu"/>
    <w:rsid w:val="00884CBD"/>
    <w:rPr>
      <w:rFonts w:ascii="Segoe UI" w:hAnsi="Segoe UI" w:cs="Segoe UI" w:hint="default"/>
      <w:sz w:val="18"/>
      <w:szCs w:val="18"/>
    </w:rPr>
  </w:style>
  <w:style w:type="character" w:customStyle="1" w:styleId="cf11">
    <w:name w:val="cf11"/>
    <w:basedOn w:val="Domylnaczcionkaakapitu"/>
    <w:rsid w:val="00884CBD"/>
    <w:rPr>
      <w:rFonts w:ascii="Segoe UI" w:hAnsi="Segoe UI" w:cs="Segoe UI" w:hint="default"/>
      <w:sz w:val="18"/>
      <w:szCs w:val="18"/>
    </w:rPr>
  </w:style>
  <w:style w:type="character" w:customStyle="1" w:styleId="cf21">
    <w:name w:val="cf21"/>
    <w:basedOn w:val="Domylnaczcionkaakapitu"/>
    <w:rsid w:val="00884CBD"/>
    <w:rPr>
      <w:rFonts w:ascii="Segoe UI" w:hAnsi="Segoe UI" w:cs="Segoe UI" w:hint="default"/>
      <w:b/>
      <w:bCs/>
      <w:sz w:val="18"/>
      <w:szCs w:val="18"/>
    </w:rPr>
  </w:style>
  <w:style w:type="character" w:customStyle="1" w:styleId="cf31">
    <w:name w:val="cf31"/>
    <w:basedOn w:val="Domylnaczcionkaakapitu"/>
    <w:rsid w:val="00884CBD"/>
    <w:rPr>
      <w:rFonts w:ascii="Segoe UI" w:hAnsi="Segoe UI" w:cs="Segoe UI" w:hint="default"/>
      <w:sz w:val="18"/>
      <w:szCs w:val="18"/>
    </w:rPr>
  </w:style>
  <w:style w:type="character" w:customStyle="1" w:styleId="cf41">
    <w:name w:val="cf41"/>
    <w:basedOn w:val="Domylnaczcionkaakapitu"/>
    <w:rsid w:val="00884CBD"/>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970964">
      <w:bodyDiv w:val="1"/>
      <w:marLeft w:val="0"/>
      <w:marRight w:val="0"/>
      <w:marTop w:val="0"/>
      <w:marBottom w:val="0"/>
      <w:divBdr>
        <w:top w:val="none" w:sz="0" w:space="0" w:color="auto"/>
        <w:left w:val="none" w:sz="0" w:space="0" w:color="auto"/>
        <w:bottom w:val="none" w:sz="0" w:space="0" w:color="auto"/>
        <w:right w:val="none" w:sz="0" w:space="0" w:color="auto"/>
      </w:divBdr>
    </w:div>
    <w:div w:id="562722274">
      <w:bodyDiv w:val="1"/>
      <w:marLeft w:val="0"/>
      <w:marRight w:val="0"/>
      <w:marTop w:val="0"/>
      <w:marBottom w:val="0"/>
      <w:divBdr>
        <w:top w:val="none" w:sz="0" w:space="0" w:color="auto"/>
        <w:left w:val="none" w:sz="0" w:space="0" w:color="auto"/>
        <w:bottom w:val="none" w:sz="0" w:space="0" w:color="auto"/>
        <w:right w:val="none" w:sz="0" w:space="0" w:color="auto"/>
      </w:divBdr>
    </w:div>
    <w:div w:id="726031428">
      <w:bodyDiv w:val="1"/>
      <w:marLeft w:val="0"/>
      <w:marRight w:val="0"/>
      <w:marTop w:val="0"/>
      <w:marBottom w:val="0"/>
      <w:divBdr>
        <w:top w:val="none" w:sz="0" w:space="0" w:color="auto"/>
        <w:left w:val="none" w:sz="0" w:space="0" w:color="auto"/>
        <w:bottom w:val="none" w:sz="0" w:space="0" w:color="auto"/>
        <w:right w:val="none" w:sz="0" w:space="0" w:color="auto"/>
      </w:divBdr>
    </w:div>
    <w:div w:id="1095439598">
      <w:bodyDiv w:val="1"/>
      <w:marLeft w:val="0"/>
      <w:marRight w:val="0"/>
      <w:marTop w:val="0"/>
      <w:marBottom w:val="0"/>
      <w:divBdr>
        <w:top w:val="none" w:sz="0" w:space="0" w:color="auto"/>
        <w:left w:val="none" w:sz="0" w:space="0" w:color="auto"/>
        <w:bottom w:val="none" w:sz="0" w:space="0" w:color="auto"/>
        <w:right w:val="none" w:sz="0" w:space="0" w:color="auto"/>
      </w:divBdr>
    </w:div>
    <w:div w:id="1346514069">
      <w:bodyDiv w:val="1"/>
      <w:marLeft w:val="0"/>
      <w:marRight w:val="0"/>
      <w:marTop w:val="0"/>
      <w:marBottom w:val="0"/>
      <w:divBdr>
        <w:top w:val="none" w:sz="0" w:space="0" w:color="auto"/>
        <w:left w:val="none" w:sz="0" w:space="0" w:color="auto"/>
        <w:bottom w:val="none" w:sz="0" w:space="0" w:color="auto"/>
        <w:right w:val="none" w:sz="0" w:space="0" w:color="auto"/>
      </w:divBdr>
    </w:div>
    <w:div w:id="1646738450">
      <w:bodyDiv w:val="1"/>
      <w:marLeft w:val="0"/>
      <w:marRight w:val="0"/>
      <w:marTop w:val="0"/>
      <w:marBottom w:val="0"/>
      <w:divBdr>
        <w:top w:val="none" w:sz="0" w:space="0" w:color="auto"/>
        <w:left w:val="none" w:sz="0" w:space="0" w:color="auto"/>
        <w:bottom w:val="none" w:sz="0" w:space="0" w:color="auto"/>
        <w:right w:val="none" w:sz="0" w:space="0" w:color="auto"/>
      </w:divBdr>
    </w:div>
    <w:div w:id="1758822145">
      <w:bodyDiv w:val="1"/>
      <w:marLeft w:val="0"/>
      <w:marRight w:val="0"/>
      <w:marTop w:val="0"/>
      <w:marBottom w:val="0"/>
      <w:divBdr>
        <w:top w:val="none" w:sz="0" w:space="0" w:color="auto"/>
        <w:left w:val="none" w:sz="0" w:space="0" w:color="auto"/>
        <w:bottom w:val="none" w:sz="0" w:space="0" w:color="auto"/>
        <w:right w:val="none" w:sz="0" w:space="0" w:color="auto"/>
      </w:divBdr>
    </w:div>
    <w:div w:id="1890340387">
      <w:bodyDiv w:val="1"/>
      <w:marLeft w:val="0"/>
      <w:marRight w:val="0"/>
      <w:marTop w:val="0"/>
      <w:marBottom w:val="0"/>
      <w:divBdr>
        <w:top w:val="none" w:sz="0" w:space="0" w:color="auto"/>
        <w:left w:val="none" w:sz="0" w:space="0" w:color="auto"/>
        <w:bottom w:val="none" w:sz="0" w:space="0" w:color="auto"/>
        <w:right w:val="none" w:sz="0" w:space="0" w:color="auto"/>
      </w:divBdr>
    </w:div>
    <w:div w:id="196110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zkody@maximus-broker.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CBF4C-3ECF-49AF-BC26-AC012D2BB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2521</Words>
  <Characters>15126</Characters>
  <Application>Microsoft Office Word</Application>
  <DocSecurity>0</DocSecurity>
  <Lines>126</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Kozłowski</dc:creator>
  <cp:keywords/>
  <dc:description/>
  <cp:lastModifiedBy>Ewa Zyskowska</cp:lastModifiedBy>
  <cp:revision>3</cp:revision>
  <cp:lastPrinted>2024-03-11T08:15:00Z</cp:lastPrinted>
  <dcterms:created xsi:type="dcterms:W3CDTF">2024-03-11T11:30:00Z</dcterms:created>
  <dcterms:modified xsi:type="dcterms:W3CDTF">2024-03-11T11:33:00Z</dcterms:modified>
</cp:coreProperties>
</file>