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8295" w14:textId="77777777" w:rsidR="003F6EEC" w:rsidRPr="004131B1" w:rsidRDefault="003F6EEC" w:rsidP="003F6EEC">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0" w:name="_Hlk62077714"/>
      <w:r w:rsidRPr="004131B1">
        <w:rPr>
          <w:rFonts w:ascii="Tahoma" w:hAnsi="Tahoma" w:cs="Tahoma"/>
          <w:bCs/>
          <w:sz w:val="20"/>
          <w:u w:val="none"/>
        </w:rPr>
        <w:t xml:space="preserve">Załącznik Nr </w:t>
      </w:r>
      <w:r>
        <w:rPr>
          <w:rFonts w:ascii="Tahoma" w:hAnsi="Tahoma" w:cs="Tahoma"/>
          <w:bCs/>
          <w:sz w:val="20"/>
          <w:u w:val="none"/>
        </w:rPr>
        <w:t>4a</w:t>
      </w:r>
      <w:r w:rsidRPr="004131B1">
        <w:rPr>
          <w:rFonts w:ascii="Tahoma" w:hAnsi="Tahoma" w:cs="Tahoma"/>
          <w:bCs/>
          <w:sz w:val="20"/>
          <w:u w:val="none"/>
        </w:rPr>
        <w:tab/>
      </w:r>
    </w:p>
    <w:p w14:paraId="239D40DC" w14:textId="77777777" w:rsidR="003F6EEC" w:rsidRPr="004131B1" w:rsidRDefault="003F6EEC" w:rsidP="003F6EEC">
      <w:pPr>
        <w:spacing w:after="0" w:line="240" w:lineRule="auto"/>
        <w:jc w:val="center"/>
        <w:rPr>
          <w:rFonts w:ascii="Tahoma" w:hAnsi="Tahoma" w:cs="Tahoma"/>
          <w:sz w:val="20"/>
          <w:szCs w:val="20"/>
          <w:u w:val="single"/>
        </w:rPr>
      </w:pPr>
      <w:bookmarkStart w:id="1" w:name="_Hlk63067960"/>
    </w:p>
    <w:bookmarkEnd w:id="0"/>
    <w:bookmarkEnd w:id="1"/>
    <w:p w14:paraId="62CDEA46" w14:textId="77777777" w:rsidR="003F6EEC" w:rsidRPr="004131B1" w:rsidRDefault="003F6EEC" w:rsidP="003F6EEC">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 Zamówienia</w:t>
      </w:r>
    </w:p>
    <w:p w14:paraId="10A15BAB"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Zawarta pomiędzy ……………….….…… reprezentowanym przez:</w:t>
      </w:r>
    </w:p>
    <w:p w14:paraId="1946799A" w14:textId="77777777" w:rsidR="003F6EEC" w:rsidRPr="004131B1" w:rsidRDefault="003F6EEC" w:rsidP="003F6EEC">
      <w:pPr>
        <w:numPr>
          <w:ilvl w:val="0"/>
          <w:numId w:val="16"/>
        </w:numPr>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3FB3D18D" w14:textId="77777777" w:rsidR="003F6EEC" w:rsidRPr="004131B1" w:rsidRDefault="003F6EEC" w:rsidP="003F6EEC">
      <w:pPr>
        <w:numPr>
          <w:ilvl w:val="0"/>
          <w:numId w:val="16"/>
        </w:numPr>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707AE86F"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3633DED7"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t>a</w:t>
      </w:r>
    </w:p>
    <w:p w14:paraId="7EF8A2F6"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w:t>
      </w:r>
    </w:p>
    <w:p w14:paraId="2390B4CD"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0174D2A6" w14:textId="77777777" w:rsidR="003F6EEC" w:rsidRPr="004131B1" w:rsidRDefault="003F6EEC" w:rsidP="003F6EEC">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79C1EA4A" w14:textId="77777777" w:rsidR="003F6EEC" w:rsidRPr="004131B1" w:rsidRDefault="003F6EEC" w:rsidP="003F6EEC">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1F461DBC"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5FEF7642"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887605">
        <w:rPr>
          <w:rFonts w:ascii="Tahoma" w:eastAsia="Times New Roman" w:hAnsi="Tahoma" w:cs="Tahoma"/>
          <w:sz w:val="20"/>
          <w:szCs w:val="20"/>
          <w:lang w:eastAsia="pl-PL"/>
        </w:rPr>
        <w:t>publicznych (</w:t>
      </w:r>
      <w:r w:rsidRPr="009922F5">
        <w:rPr>
          <w:rFonts w:ascii="Tahoma" w:hAnsi="Tahoma" w:cs="Tahoma"/>
          <w:sz w:val="20"/>
          <w:szCs w:val="20"/>
        </w:rPr>
        <w:t xml:space="preserve">Dz.U. </w:t>
      </w:r>
      <w:r w:rsidRPr="009922F5">
        <w:rPr>
          <w:rFonts w:ascii="Tahoma" w:eastAsia="Times New Roman" w:hAnsi="Tahoma" w:cs="Tahoma"/>
          <w:sz w:val="20"/>
          <w:szCs w:val="20"/>
          <w:lang w:eastAsia="pl-PL"/>
        </w:rPr>
        <w:t>z 202</w:t>
      </w:r>
      <w:r>
        <w:rPr>
          <w:rFonts w:ascii="Tahoma" w:eastAsia="Times New Roman" w:hAnsi="Tahoma" w:cs="Tahoma"/>
          <w:sz w:val="20"/>
          <w:szCs w:val="20"/>
          <w:lang w:eastAsia="pl-PL"/>
        </w:rPr>
        <w:t>3</w:t>
      </w:r>
      <w:r w:rsidRPr="009922F5">
        <w:rPr>
          <w:rFonts w:ascii="Tahoma" w:eastAsia="Times New Roman" w:hAnsi="Tahoma" w:cs="Tahoma"/>
          <w:sz w:val="20"/>
          <w:szCs w:val="20"/>
          <w:lang w:eastAsia="pl-PL"/>
        </w:rPr>
        <w:t xml:space="preserve"> r. poz</w:t>
      </w:r>
      <w:r w:rsidRPr="009624D3">
        <w:rPr>
          <w:rFonts w:ascii="Tahoma" w:eastAsia="Times New Roman" w:hAnsi="Tahoma" w:cs="Tahoma"/>
          <w:sz w:val="20"/>
          <w:szCs w:val="20"/>
          <w:lang w:eastAsia="pl-PL"/>
        </w:rPr>
        <w:t xml:space="preserve">. 1605 z </w:t>
      </w:r>
      <w:proofErr w:type="spellStart"/>
      <w:r w:rsidRPr="009624D3">
        <w:rPr>
          <w:rFonts w:ascii="Tahoma" w:eastAsia="Times New Roman" w:hAnsi="Tahoma" w:cs="Tahoma"/>
          <w:sz w:val="20"/>
          <w:szCs w:val="20"/>
          <w:lang w:eastAsia="pl-PL"/>
        </w:rPr>
        <w:t>późn</w:t>
      </w:r>
      <w:proofErr w:type="spellEnd"/>
      <w:r w:rsidRPr="009624D3">
        <w:rPr>
          <w:rFonts w:ascii="Tahoma" w:eastAsia="Times New Roman" w:hAnsi="Tahoma" w:cs="Tahoma"/>
          <w:sz w:val="20"/>
          <w:szCs w:val="20"/>
          <w:lang w:eastAsia="pl-PL"/>
        </w:rPr>
        <w:t>. zm.)</w:t>
      </w:r>
      <w:r w:rsidRPr="009624D3">
        <w:rPr>
          <w:rFonts w:ascii="Tahoma" w:hAnsi="Tahoma" w:cs="Tahoma"/>
          <w:sz w:val="20"/>
          <w:szCs w:val="20"/>
        </w:rPr>
        <w:t>, zwanej</w:t>
      </w:r>
      <w:r w:rsidRPr="009922F5">
        <w:rPr>
          <w:rFonts w:ascii="Tahoma" w:hAnsi="Tahoma" w:cs="Tahoma"/>
          <w:sz w:val="20"/>
          <w:szCs w:val="20"/>
        </w:rPr>
        <w:t xml:space="preserve"> </w:t>
      </w:r>
      <w:r w:rsidRPr="009922F5">
        <w:rPr>
          <w:rFonts w:ascii="Tahoma" w:hAnsi="Tahoma" w:cs="Tahoma"/>
          <w:bCs/>
          <w:sz w:val="20"/>
          <w:szCs w:val="20"/>
        </w:rPr>
        <w:t xml:space="preserve">dalej Ustawą PZP, </w:t>
      </w:r>
      <w:r w:rsidRPr="009922F5">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0098AE54" w14:textId="77777777" w:rsidR="003F6EEC" w:rsidRPr="004131B1" w:rsidRDefault="003F6EEC" w:rsidP="003F6EEC">
      <w:pPr>
        <w:spacing w:after="0" w:line="240" w:lineRule="auto"/>
        <w:jc w:val="center"/>
        <w:rPr>
          <w:rFonts w:ascii="Tahoma" w:hAnsi="Tahoma" w:cs="Tahoma"/>
          <w:sz w:val="20"/>
          <w:szCs w:val="20"/>
        </w:rPr>
      </w:pPr>
    </w:p>
    <w:p w14:paraId="7C6472A7"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348F5BF8" w14:textId="685CB85F" w:rsidR="003F6EEC" w:rsidRPr="009624D3"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t>
      </w:r>
      <w:r>
        <w:rPr>
          <w:rFonts w:ascii="Tahoma" w:hAnsi="Tahoma" w:cs="Tahoma"/>
          <w:sz w:val="20"/>
          <w:szCs w:val="20"/>
        </w:rPr>
        <w:br/>
      </w:r>
      <w:r w:rsidRPr="004131B1">
        <w:rPr>
          <w:rFonts w:ascii="Tahoma" w:hAnsi="Tahoma" w:cs="Tahoma"/>
          <w:sz w:val="20"/>
          <w:szCs w:val="20"/>
        </w:rPr>
        <w:t xml:space="preserve">w postępowaniu o udzielnie zamówienia </w:t>
      </w:r>
      <w:r>
        <w:rPr>
          <w:rFonts w:ascii="Tahoma" w:hAnsi="Tahoma" w:cs="Tahoma"/>
          <w:sz w:val="20"/>
          <w:szCs w:val="20"/>
        </w:rPr>
        <w:t xml:space="preserve">publicznego </w:t>
      </w:r>
      <w:r w:rsidRPr="004131B1">
        <w:rPr>
          <w:rFonts w:ascii="Tahoma" w:hAnsi="Tahoma" w:cs="Tahoma"/>
          <w:sz w:val="20"/>
          <w:szCs w:val="20"/>
        </w:rPr>
        <w:t xml:space="preserve">na UBEZPIECZENIE </w:t>
      </w:r>
      <w:r>
        <w:rPr>
          <w:rFonts w:ascii="Tahoma" w:hAnsi="Tahoma" w:cs="Tahoma"/>
          <w:sz w:val="20"/>
          <w:szCs w:val="20"/>
        </w:rPr>
        <w:t>GMINY BIAŁA PISKA</w:t>
      </w:r>
      <w:r w:rsidRPr="004131B1">
        <w:rPr>
          <w:rFonts w:ascii="Tahoma" w:hAnsi="Tahoma" w:cs="Tahoma"/>
          <w:sz w:val="20"/>
          <w:szCs w:val="20"/>
        </w:rPr>
        <w:t xml:space="preserve">, w ramach następujących ubezpieczeń: </w:t>
      </w:r>
    </w:p>
    <w:p w14:paraId="7AC7FC4D" w14:textId="77777777" w:rsidR="003F6EEC" w:rsidRPr="009624D3" w:rsidRDefault="003F6EEC" w:rsidP="003F6EEC">
      <w:pPr>
        <w:numPr>
          <w:ilvl w:val="0"/>
          <w:numId w:val="20"/>
        </w:numPr>
        <w:spacing w:after="0" w:line="240" w:lineRule="auto"/>
        <w:ind w:left="426"/>
        <w:jc w:val="both"/>
        <w:rPr>
          <w:rFonts w:ascii="Tahoma" w:hAnsi="Tahoma" w:cs="Tahoma"/>
          <w:sz w:val="20"/>
          <w:szCs w:val="20"/>
        </w:rPr>
      </w:pPr>
      <w:r w:rsidRPr="009624D3">
        <w:rPr>
          <w:rFonts w:ascii="Tahoma" w:hAnsi="Tahoma" w:cs="Tahoma"/>
          <w:sz w:val="20"/>
          <w:szCs w:val="20"/>
        </w:rPr>
        <w:t xml:space="preserve">mienia od wszystkich ryzyk, </w:t>
      </w:r>
    </w:p>
    <w:p w14:paraId="6527138D" w14:textId="77777777" w:rsidR="003F6EEC" w:rsidRPr="009624D3" w:rsidRDefault="003F6EEC" w:rsidP="003F6EEC">
      <w:pPr>
        <w:numPr>
          <w:ilvl w:val="0"/>
          <w:numId w:val="20"/>
        </w:numPr>
        <w:spacing w:after="0" w:line="240" w:lineRule="auto"/>
        <w:ind w:left="426"/>
        <w:jc w:val="both"/>
        <w:rPr>
          <w:rFonts w:ascii="Tahoma" w:hAnsi="Tahoma" w:cs="Tahoma"/>
          <w:sz w:val="20"/>
          <w:szCs w:val="20"/>
        </w:rPr>
      </w:pPr>
      <w:r w:rsidRPr="009624D3">
        <w:rPr>
          <w:rFonts w:ascii="Tahoma" w:hAnsi="Tahoma" w:cs="Tahoma"/>
          <w:sz w:val="20"/>
          <w:szCs w:val="20"/>
        </w:rPr>
        <w:t xml:space="preserve">sprzętu elektronicznego od wszystkich ryzyk, </w:t>
      </w:r>
    </w:p>
    <w:p w14:paraId="2725F28C" w14:textId="77777777" w:rsidR="003F6EEC" w:rsidRPr="009624D3" w:rsidRDefault="003F6EEC" w:rsidP="003F6EEC">
      <w:pPr>
        <w:numPr>
          <w:ilvl w:val="0"/>
          <w:numId w:val="20"/>
        </w:numPr>
        <w:spacing w:after="0" w:line="240" w:lineRule="auto"/>
        <w:ind w:left="426"/>
        <w:jc w:val="both"/>
        <w:rPr>
          <w:rFonts w:ascii="Tahoma" w:hAnsi="Tahoma" w:cs="Tahoma"/>
          <w:sz w:val="20"/>
          <w:szCs w:val="20"/>
        </w:rPr>
      </w:pPr>
      <w:r w:rsidRPr="009624D3">
        <w:rPr>
          <w:rFonts w:ascii="Tahoma" w:hAnsi="Tahoma" w:cs="Tahoma"/>
          <w:sz w:val="20"/>
          <w:szCs w:val="20"/>
        </w:rPr>
        <w:t>odpowiedzialności cywilnej</w:t>
      </w:r>
      <w:r>
        <w:rPr>
          <w:rFonts w:ascii="Tahoma" w:hAnsi="Tahoma" w:cs="Tahoma"/>
          <w:sz w:val="20"/>
          <w:szCs w:val="20"/>
        </w:rPr>
        <w:t>.</w:t>
      </w:r>
    </w:p>
    <w:p w14:paraId="75D6B508" w14:textId="77777777" w:rsidR="003F6EEC" w:rsidRPr="009624D3" w:rsidRDefault="003F6EEC" w:rsidP="003F6EEC">
      <w:pPr>
        <w:spacing w:after="0" w:line="240" w:lineRule="auto"/>
        <w:ind w:left="426"/>
        <w:jc w:val="both"/>
        <w:rPr>
          <w:rFonts w:ascii="Tahoma" w:hAnsi="Tahoma" w:cs="Tahoma"/>
          <w:sz w:val="20"/>
          <w:szCs w:val="20"/>
        </w:rPr>
      </w:pPr>
    </w:p>
    <w:p w14:paraId="48EBDB62"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1B4C1299" w14:textId="77777777" w:rsidR="003F6EEC" w:rsidRPr="004131B1" w:rsidRDefault="003F6EEC" w:rsidP="003F6EEC">
      <w:pPr>
        <w:pStyle w:val="Tekstpodstawowywcity"/>
        <w:spacing w:after="0" w:line="240" w:lineRule="auto"/>
        <w:ind w:left="0"/>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Pr>
          <w:rFonts w:ascii="Tahoma" w:hAnsi="Tahoma" w:cs="Tahoma"/>
          <w:sz w:val="20"/>
          <w:szCs w:val="20"/>
        </w:rPr>
        <w:t>od 01.05.2024 r. do 30.04.2027 r.</w:t>
      </w:r>
    </w:p>
    <w:p w14:paraId="507242CF" w14:textId="77777777" w:rsidR="003F6EEC" w:rsidRDefault="003F6EEC" w:rsidP="003F6EEC">
      <w:pPr>
        <w:spacing w:after="0" w:line="240" w:lineRule="auto"/>
        <w:jc w:val="center"/>
        <w:rPr>
          <w:rFonts w:ascii="Tahoma" w:hAnsi="Tahoma" w:cs="Tahoma"/>
          <w:sz w:val="20"/>
          <w:szCs w:val="20"/>
        </w:rPr>
      </w:pPr>
    </w:p>
    <w:p w14:paraId="4A79E720"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41A48DFE" w14:textId="77777777" w:rsidR="003F6EEC" w:rsidRPr="009624D3"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Zawarcie umowy ubezpieczenia Wykonawca potwierdza poprzez wystawienie stosownych polis ubezpieczeniowych zgodnych z ofertą złożoną </w:t>
      </w:r>
      <w:r w:rsidRPr="009624D3">
        <w:rPr>
          <w:rFonts w:ascii="Tahoma" w:hAnsi="Tahoma" w:cs="Tahoma"/>
          <w:sz w:val="20"/>
          <w:szCs w:val="20"/>
        </w:rPr>
        <w:t>Zamawiającemu.</w:t>
      </w:r>
    </w:p>
    <w:p w14:paraId="60E81B2B" w14:textId="77777777" w:rsidR="003F6EEC" w:rsidRPr="009624D3" w:rsidRDefault="003F6EEC" w:rsidP="003F6EEC">
      <w:pPr>
        <w:spacing w:after="0" w:line="240" w:lineRule="auto"/>
        <w:jc w:val="center"/>
        <w:rPr>
          <w:rFonts w:ascii="Tahoma" w:hAnsi="Tahoma" w:cs="Tahoma"/>
          <w:sz w:val="20"/>
          <w:szCs w:val="20"/>
        </w:rPr>
      </w:pPr>
    </w:p>
    <w:p w14:paraId="43672EEA" w14:textId="77777777" w:rsidR="003F6EEC" w:rsidRPr="009624D3" w:rsidRDefault="003F6EEC" w:rsidP="003F6EEC">
      <w:pPr>
        <w:spacing w:after="0" w:line="240" w:lineRule="auto"/>
        <w:jc w:val="center"/>
        <w:rPr>
          <w:rFonts w:ascii="Tahoma" w:hAnsi="Tahoma" w:cs="Tahoma"/>
          <w:sz w:val="20"/>
          <w:szCs w:val="20"/>
        </w:rPr>
      </w:pPr>
      <w:r w:rsidRPr="009624D3">
        <w:rPr>
          <w:rFonts w:ascii="Tahoma" w:hAnsi="Tahoma" w:cs="Tahoma"/>
          <w:sz w:val="20"/>
          <w:szCs w:val="20"/>
        </w:rPr>
        <w:t>§ 4</w:t>
      </w:r>
    </w:p>
    <w:p w14:paraId="687FAF3B" w14:textId="77777777" w:rsidR="003F6EEC" w:rsidRPr="009624D3" w:rsidRDefault="003F6EEC" w:rsidP="003F6EEC">
      <w:pPr>
        <w:numPr>
          <w:ilvl w:val="0"/>
          <w:numId w:val="19"/>
        </w:numPr>
        <w:tabs>
          <w:tab w:val="num" w:pos="142"/>
        </w:tabs>
        <w:spacing w:after="0" w:line="240" w:lineRule="auto"/>
        <w:ind w:left="284" w:hanging="284"/>
        <w:jc w:val="both"/>
        <w:rPr>
          <w:rFonts w:ascii="Tahoma" w:hAnsi="Tahoma" w:cs="Tahoma"/>
          <w:sz w:val="20"/>
          <w:szCs w:val="20"/>
        </w:rPr>
      </w:pPr>
      <w:r w:rsidRPr="009624D3">
        <w:rPr>
          <w:rFonts w:ascii="Tahoma" w:hAnsi="Tahoma" w:cs="Tahoma"/>
          <w:sz w:val="20"/>
          <w:szCs w:val="20"/>
        </w:rPr>
        <w:t>Wykonawca zobowiązany jest do wystawienia polis ubezpieczenia nie później niż w terminie do 14 dni od początku okresu ubezpieczenia, określonego w SWZ – dotyczy ubezpieczeń: mienia od wszystkich ryzyk, sprzętu elektronicznego od wszystkich ryzyk, odpowiedzialności cywilnej, maszyn od uszkodzeń od wszystkich ryzyk.</w:t>
      </w:r>
    </w:p>
    <w:p w14:paraId="05725DAD" w14:textId="77777777" w:rsidR="003F6EEC" w:rsidRPr="009624D3" w:rsidRDefault="003F6EEC" w:rsidP="003F6EEC">
      <w:pPr>
        <w:numPr>
          <w:ilvl w:val="0"/>
          <w:numId w:val="19"/>
        </w:numPr>
        <w:tabs>
          <w:tab w:val="num" w:pos="284"/>
        </w:tabs>
        <w:spacing w:after="0" w:line="240" w:lineRule="auto"/>
        <w:ind w:left="284" w:hanging="284"/>
        <w:jc w:val="both"/>
        <w:rPr>
          <w:rFonts w:ascii="Tahoma" w:hAnsi="Tahoma" w:cs="Tahoma"/>
          <w:sz w:val="20"/>
          <w:szCs w:val="20"/>
        </w:rPr>
      </w:pPr>
      <w:r w:rsidRPr="009624D3">
        <w:rPr>
          <w:rFonts w:ascii="Tahoma" w:hAnsi="Tahoma" w:cs="Tahoma"/>
          <w:sz w:val="20"/>
          <w:szCs w:val="20"/>
        </w:rPr>
        <w:t>Do czasu wystawienia polis ubezpieczeniowych, Wykonawca potwierdza fakt udzielania ochrony poprzez wystawienie dokumentu tymczasowego – noty pokrycia ubezpieczeniowego</w:t>
      </w:r>
    </w:p>
    <w:p w14:paraId="0F807743" w14:textId="77777777" w:rsidR="003F6EEC" w:rsidRPr="009624D3" w:rsidRDefault="003F6EEC" w:rsidP="003F6EEC">
      <w:pPr>
        <w:spacing w:after="0" w:line="240" w:lineRule="auto"/>
        <w:jc w:val="both"/>
        <w:rPr>
          <w:rFonts w:ascii="Tahoma" w:hAnsi="Tahoma" w:cs="Tahoma"/>
          <w:sz w:val="20"/>
          <w:szCs w:val="20"/>
          <w:highlight w:val="green"/>
        </w:rPr>
      </w:pPr>
    </w:p>
    <w:p w14:paraId="4E6C0EC5"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t>§ 5</w:t>
      </w:r>
    </w:p>
    <w:p w14:paraId="227F75B5" w14:textId="77777777" w:rsidR="003F6EEC" w:rsidRPr="004131B1" w:rsidRDefault="003F6EEC" w:rsidP="003F6EEC">
      <w:pPr>
        <w:numPr>
          <w:ilvl w:val="0"/>
          <w:numId w:val="4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0ED367F0" w14:textId="4819F4A5" w:rsidR="003F6EEC" w:rsidRDefault="003F6EEC" w:rsidP="003F6EEC">
      <w:pPr>
        <w:pStyle w:val="Akapitzlist"/>
        <w:numPr>
          <w:ilvl w:val="2"/>
          <w:numId w:val="44"/>
        </w:numPr>
        <w:tabs>
          <w:tab w:val="left" w:pos="709"/>
        </w:tabs>
        <w:suppressAutoHyphens/>
        <w:ind w:left="709" w:hanging="283"/>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w:t>
      </w:r>
      <w:r>
        <w:rPr>
          <w:rFonts w:ascii="Tahoma" w:hAnsi="Tahoma" w:cs="Tahoma"/>
          <w:sz w:val="20"/>
          <w:szCs w:val="20"/>
        </w:rPr>
        <w:br/>
      </w:r>
      <w:r w:rsidRPr="00E65D01">
        <w:rPr>
          <w:rFonts w:ascii="Tahoma" w:hAnsi="Tahoma" w:cs="Tahoma"/>
          <w:sz w:val="20"/>
          <w:szCs w:val="20"/>
        </w:rPr>
        <w:t xml:space="preserve">3 dni roboczych od daty zgłoszenia, </w:t>
      </w:r>
    </w:p>
    <w:p w14:paraId="5F472B17" w14:textId="77777777" w:rsidR="003F6EEC" w:rsidRDefault="003F6EEC" w:rsidP="003F6EEC">
      <w:pPr>
        <w:pStyle w:val="Akapitzlist"/>
        <w:numPr>
          <w:ilvl w:val="2"/>
          <w:numId w:val="44"/>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84D0771" w14:textId="77777777" w:rsidR="003F6EEC" w:rsidRDefault="003F6EEC" w:rsidP="003F6EEC">
      <w:pPr>
        <w:pStyle w:val="Akapitzlist"/>
        <w:numPr>
          <w:ilvl w:val="2"/>
          <w:numId w:val="44"/>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4E235E14" w14:textId="77777777" w:rsidR="003F6EEC" w:rsidRPr="00BB151E" w:rsidRDefault="003F6EEC" w:rsidP="003F6EEC">
      <w:pPr>
        <w:pStyle w:val="Akapitzlist"/>
        <w:numPr>
          <w:ilvl w:val="2"/>
          <w:numId w:val="44"/>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3DDD11E9" w14:textId="77777777" w:rsidR="003F6EEC" w:rsidRPr="00BB151E" w:rsidRDefault="003F6EEC" w:rsidP="003F6EEC">
      <w:pPr>
        <w:pStyle w:val="Akapitzlist"/>
        <w:numPr>
          <w:ilvl w:val="2"/>
          <w:numId w:val="44"/>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p>
    <w:p w14:paraId="65050005" w14:textId="77777777" w:rsidR="003F6EEC" w:rsidRPr="004131B1" w:rsidRDefault="003F6EEC" w:rsidP="003F6EEC">
      <w:pPr>
        <w:numPr>
          <w:ilvl w:val="0"/>
          <w:numId w:val="4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lastRenderedPageBreak/>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0BDE9AA2" w14:textId="77777777" w:rsidR="003F6EEC" w:rsidRPr="004131B1" w:rsidRDefault="003F6EEC" w:rsidP="003F6EEC">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75DEF205" w14:textId="77777777" w:rsidR="003F6EEC" w:rsidRPr="004131B1" w:rsidRDefault="003F6EEC" w:rsidP="003F6EEC">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2"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2"/>
    </w:p>
    <w:p w14:paraId="04F79A5D" w14:textId="26CB3981"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Wykonawca nie będzie uzależniał wypłaty odszkodowania za szkody w mieniu Zamawiającego powstałe </w:t>
      </w:r>
      <w:r>
        <w:rPr>
          <w:rFonts w:ascii="Tahoma" w:hAnsi="Tahoma" w:cs="Tahoma"/>
          <w:sz w:val="20"/>
          <w:szCs w:val="20"/>
        </w:rPr>
        <w:br/>
      </w:r>
      <w:r w:rsidRPr="004131B1">
        <w:rPr>
          <w:rFonts w:ascii="Tahoma" w:hAnsi="Tahoma" w:cs="Tahoma"/>
          <w:sz w:val="20"/>
          <w:szCs w:val="20"/>
        </w:rPr>
        <w:t>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29E98EAB" w14:textId="5D69E25A"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w:t>
      </w:r>
      <w:r>
        <w:rPr>
          <w:rFonts w:ascii="Tahoma" w:hAnsi="Tahoma" w:cs="Tahoma"/>
          <w:sz w:val="20"/>
          <w:szCs w:val="20"/>
        </w:rPr>
        <w:br/>
      </w:r>
      <w:r w:rsidRPr="004131B1">
        <w:rPr>
          <w:rFonts w:ascii="Tahoma" w:hAnsi="Tahoma" w:cs="Tahoma"/>
          <w:sz w:val="20"/>
          <w:szCs w:val="20"/>
        </w:rPr>
        <w:t>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00130866" w14:textId="77777777"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7535CF19" w14:textId="77777777"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C56EC11" w14:textId="77777777"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1DAB24B7" w14:textId="77777777"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8"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49AC4078" w14:textId="77777777"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70321A13" w14:textId="77777777" w:rsidR="003F6EEC" w:rsidRPr="00CA0E3B"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bookmarkStart w:id="3" w:name="OLE_LINK2"/>
      <w:bookmarkStart w:id="4"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3"/>
      <w:bookmarkEnd w:id="4"/>
      <w:r w:rsidRPr="00FD2577">
        <w:rPr>
          <w:rFonts w:ascii="Tahoma" w:hAnsi="Tahoma" w:cs="Tahoma"/>
          <w:sz w:val="20"/>
          <w:szCs w:val="20"/>
        </w:rPr>
        <w:t xml:space="preserve"> </w:t>
      </w:r>
      <w:bookmarkStart w:id="5" w:name="_Hlk62076383"/>
      <w:r w:rsidRPr="00FD2577">
        <w:rPr>
          <w:rFonts w:ascii="Tahoma" w:hAnsi="Tahoma" w:cs="Tahoma"/>
          <w:sz w:val="20"/>
          <w:szCs w:val="20"/>
        </w:rPr>
        <w:t>w wysokości zgodnej z Ustawą o podatku od towarów i usług, również w przypadkach ustalania wartości szkody na podstawie kosztorysu.</w:t>
      </w:r>
      <w:bookmarkEnd w:id="5"/>
    </w:p>
    <w:p w14:paraId="4D1F4CFA" w14:textId="77777777" w:rsidR="003F6EEC" w:rsidRPr="004131B1" w:rsidRDefault="003F6EEC" w:rsidP="003F6EEC">
      <w:pPr>
        <w:numPr>
          <w:ilvl w:val="0"/>
          <w:numId w:val="4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44D8F93F" w14:textId="77777777" w:rsidR="003F6EEC" w:rsidRPr="004131B1" w:rsidRDefault="003F6EEC" w:rsidP="003F6EEC">
      <w:pPr>
        <w:tabs>
          <w:tab w:val="left" w:pos="284"/>
        </w:tabs>
        <w:suppressAutoHyphens/>
        <w:spacing w:after="0" w:line="240" w:lineRule="auto"/>
        <w:ind w:left="284"/>
        <w:jc w:val="both"/>
        <w:rPr>
          <w:rFonts w:ascii="Tahoma" w:hAnsi="Tahoma" w:cs="Tahoma"/>
          <w:sz w:val="20"/>
          <w:szCs w:val="20"/>
        </w:rPr>
      </w:pPr>
    </w:p>
    <w:p w14:paraId="52DECB57" w14:textId="77777777" w:rsidR="003F6EEC" w:rsidRPr="004131B1" w:rsidRDefault="003F6EEC" w:rsidP="003F6EEC">
      <w:pPr>
        <w:spacing w:after="0" w:line="240" w:lineRule="auto"/>
        <w:jc w:val="center"/>
        <w:rPr>
          <w:rFonts w:ascii="Tahoma" w:hAnsi="Tahoma" w:cs="Tahoma"/>
          <w:sz w:val="20"/>
          <w:szCs w:val="20"/>
        </w:rPr>
      </w:pPr>
      <w:bookmarkStart w:id="6" w:name="_Hlk62076818"/>
      <w:r w:rsidRPr="004131B1">
        <w:rPr>
          <w:rFonts w:ascii="Tahoma" w:hAnsi="Tahoma" w:cs="Tahoma"/>
          <w:sz w:val="20"/>
          <w:szCs w:val="20"/>
        </w:rPr>
        <w:sym w:font="Times New Roman" w:char="00A7"/>
      </w:r>
      <w:r w:rsidRPr="004131B1">
        <w:rPr>
          <w:rFonts w:ascii="Tahoma" w:hAnsi="Tahoma" w:cs="Tahoma"/>
          <w:sz w:val="20"/>
          <w:szCs w:val="20"/>
        </w:rPr>
        <w:t xml:space="preserve"> 6</w:t>
      </w:r>
    </w:p>
    <w:p w14:paraId="482BA032" w14:textId="77777777" w:rsidR="003F6EEC" w:rsidRPr="004F6B16" w:rsidRDefault="003F6EEC" w:rsidP="003F6EEC">
      <w:pPr>
        <w:pStyle w:val="Tekstpodstawowywcity"/>
        <w:spacing w:after="0" w:line="240" w:lineRule="auto"/>
        <w:ind w:left="0"/>
        <w:jc w:val="both"/>
        <w:rPr>
          <w:rFonts w:ascii="Tahoma" w:hAnsi="Tahoma" w:cs="Tahoma"/>
          <w:sz w:val="20"/>
          <w:szCs w:val="20"/>
        </w:rPr>
      </w:pPr>
      <w:r w:rsidRPr="00123F80">
        <w:rPr>
          <w:rFonts w:ascii="Tahoma" w:hAnsi="Tahoma" w:cs="Tahoma"/>
          <w:sz w:val="20"/>
          <w:szCs w:val="20"/>
        </w:rPr>
        <w:t>Za udzieloną ochronę Zamawiający zapłaci składkę ubezpieczeniową w łącznej wysokości .................................. zł (słownie złotych .........................................).</w:t>
      </w:r>
      <w:bookmarkEnd w:id="6"/>
    </w:p>
    <w:p w14:paraId="4CAD84F7" w14:textId="77777777" w:rsidR="003F6EEC" w:rsidRDefault="003F6EEC" w:rsidP="003F6EEC">
      <w:pPr>
        <w:spacing w:after="0" w:line="240" w:lineRule="auto"/>
        <w:ind w:left="284"/>
        <w:jc w:val="both"/>
        <w:rPr>
          <w:rFonts w:ascii="Tahoma" w:hAnsi="Tahoma" w:cs="Tahoma"/>
          <w:sz w:val="20"/>
          <w:szCs w:val="20"/>
          <w:highlight w:val="green"/>
        </w:rPr>
      </w:pPr>
      <w:bookmarkStart w:id="7" w:name="_Hlk124160996"/>
    </w:p>
    <w:p w14:paraId="37D2D9AA" w14:textId="77777777" w:rsidR="003F6EEC" w:rsidRPr="009624D3" w:rsidRDefault="003F6EEC" w:rsidP="003F6EEC">
      <w:pPr>
        <w:spacing w:after="0" w:line="240" w:lineRule="auto"/>
        <w:jc w:val="center"/>
        <w:rPr>
          <w:rFonts w:ascii="Tahoma" w:hAnsi="Tahoma" w:cs="Tahoma"/>
          <w:sz w:val="20"/>
          <w:szCs w:val="20"/>
        </w:rPr>
      </w:pPr>
      <w:bookmarkStart w:id="8" w:name="_Hlk123834907"/>
      <w:bookmarkStart w:id="9" w:name="_Hlk123833847"/>
      <w:r w:rsidRPr="009624D3">
        <w:rPr>
          <w:rFonts w:ascii="Tahoma" w:hAnsi="Tahoma" w:cs="Tahoma"/>
          <w:sz w:val="20"/>
          <w:szCs w:val="20"/>
        </w:rPr>
        <w:t xml:space="preserve">§ 7 </w:t>
      </w:r>
    </w:p>
    <w:bookmarkEnd w:id="8"/>
    <w:p w14:paraId="2EF511BF" w14:textId="77777777" w:rsidR="003F6EEC" w:rsidRPr="009624D3" w:rsidRDefault="003F6EEC" w:rsidP="003F6EEC">
      <w:pPr>
        <w:pStyle w:val="Akapitzlist"/>
        <w:numPr>
          <w:ilvl w:val="3"/>
          <w:numId w:val="44"/>
        </w:numPr>
        <w:autoSpaceDE w:val="0"/>
        <w:autoSpaceDN w:val="0"/>
        <w:adjustRightInd w:val="0"/>
        <w:ind w:left="426" w:hanging="357"/>
        <w:jc w:val="both"/>
        <w:rPr>
          <w:rFonts w:ascii="Tahoma" w:hAnsi="Tahoma" w:cs="Tahoma"/>
          <w:sz w:val="20"/>
          <w:szCs w:val="20"/>
        </w:rPr>
      </w:pPr>
      <w:r w:rsidRPr="009624D3">
        <w:rPr>
          <w:rFonts w:ascii="Tahoma" w:hAnsi="Tahoma" w:cs="Tahoma"/>
          <w:sz w:val="20"/>
          <w:szCs w:val="20"/>
        </w:rPr>
        <w:t xml:space="preserve">Podczas zgłoszenia mienia do ubezpieczenia w związku ze zmianą wartości mienia, nabyciem nowego mienia, modernizacją istniejącego mienia lub nowymi inwestycjami Zamawiający zastrzega sobie możliwość skorzystania w ramach niniejszej Umowy z prawa opcji w sytuacji wzrostu sum ubezpieczenia/wartości mienia </w:t>
      </w:r>
      <w:r w:rsidRPr="009624D3">
        <w:rPr>
          <w:rFonts w:ascii="Tahoma" w:hAnsi="Tahoma" w:cs="Tahoma"/>
          <w:sz w:val="20"/>
          <w:szCs w:val="20"/>
        </w:rPr>
        <w:lastRenderedPageBreak/>
        <w:t>w okresie realizacji zamówienia w stosunku do sum ubezpieczenia/wartości mienia określonych w zamówieniu podstawowym (w załączniku nr 6 do SWZ)</w:t>
      </w:r>
    </w:p>
    <w:p w14:paraId="0AB68EB4" w14:textId="77777777" w:rsidR="003F6EEC" w:rsidRPr="009624D3" w:rsidRDefault="003F6EEC" w:rsidP="003F6EEC">
      <w:pPr>
        <w:pStyle w:val="Akapitzlist"/>
        <w:numPr>
          <w:ilvl w:val="3"/>
          <w:numId w:val="44"/>
        </w:numPr>
        <w:autoSpaceDE w:val="0"/>
        <w:autoSpaceDN w:val="0"/>
        <w:adjustRightInd w:val="0"/>
        <w:ind w:left="426" w:hanging="357"/>
        <w:jc w:val="both"/>
        <w:rPr>
          <w:rFonts w:ascii="Tahoma" w:hAnsi="Tahoma" w:cs="Tahoma"/>
          <w:sz w:val="20"/>
          <w:szCs w:val="20"/>
        </w:rPr>
      </w:pPr>
      <w:r w:rsidRPr="009624D3">
        <w:rPr>
          <w:rFonts w:ascii="Tahoma" w:hAnsi="Tahoma" w:cs="Tahoma"/>
          <w:sz w:val="20"/>
          <w:szCs w:val="20"/>
        </w:rPr>
        <w:t>W okresie realizacji umowy Zamawiający zastrzega sobie możliwość skorzystania z prawa opcji, które dotyczyć może następujących rodzajów ubezpieczeń:</w:t>
      </w:r>
    </w:p>
    <w:p w14:paraId="188D395A" w14:textId="77777777" w:rsidR="003F6EEC" w:rsidRPr="009624D3" w:rsidRDefault="003F6EEC" w:rsidP="003F6EEC">
      <w:pPr>
        <w:pStyle w:val="Akapitzlist"/>
        <w:numPr>
          <w:ilvl w:val="0"/>
          <w:numId w:val="48"/>
        </w:numPr>
        <w:autoSpaceDE w:val="0"/>
        <w:autoSpaceDN w:val="0"/>
        <w:ind w:hanging="357"/>
        <w:jc w:val="both"/>
        <w:rPr>
          <w:rFonts w:ascii="Tahoma" w:hAnsi="Tahoma" w:cs="Tahoma"/>
          <w:sz w:val="20"/>
          <w:szCs w:val="20"/>
        </w:rPr>
      </w:pPr>
      <w:r w:rsidRPr="009624D3">
        <w:rPr>
          <w:rFonts w:ascii="Tahoma" w:hAnsi="Tahoma" w:cs="Tahoma"/>
          <w:sz w:val="20"/>
          <w:szCs w:val="20"/>
        </w:rPr>
        <w:t>ubezpieczenie mienia od wszystkich ryzyk</w:t>
      </w:r>
    </w:p>
    <w:p w14:paraId="7CDE00BE" w14:textId="77777777" w:rsidR="003F6EEC" w:rsidRPr="009624D3" w:rsidRDefault="003F6EEC" w:rsidP="003F6EEC">
      <w:pPr>
        <w:pStyle w:val="Akapitzlist"/>
        <w:numPr>
          <w:ilvl w:val="0"/>
          <w:numId w:val="48"/>
        </w:numPr>
        <w:autoSpaceDE w:val="0"/>
        <w:autoSpaceDN w:val="0"/>
        <w:ind w:hanging="357"/>
        <w:jc w:val="both"/>
        <w:rPr>
          <w:rFonts w:ascii="Tahoma" w:hAnsi="Tahoma" w:cs="Tahoma"/>
          <w:sz w:val="20"/>
          <w:szCs w:val="20"/>
        </w:rPr>
      </w:pPr>
      <w:r w:rsidRPr="009624D3">
        <w:rPr>
          <w:rFonts w:ascii="Tahoma" w:hAnsi="Tahoma" w:cs="Tahoma"/>
          <w:sz w:val="20"/>
          <w:szCs w:val="20"/>
        </w:rPr>
        <w:t>Ubezpieczenia sprzętu elektronicznego od wszystkich ryzyk</w:t>
      </w:r>
    </w:p>
    <w:p w14:paraId="6BCF6B10" w14:textId="77777777" w:rsidR="003F6EEC" w:rsidRPr="009624D3" w:rsidRDefault="003F6EEC" w:rsidP="003F6EEC">
      <w:pPr>
        <w:pStyle w:val="Akapitzlist"/>
        <w:numPr>
          <w:ilvl w:val="0"/>
          <w:numId w:val="48"/>
        </w:numPr>
        <w:autoSpaceDE w:val="0"/>
        <w:autoSpaceDN w:val="0"/>
        <w:ind w:hanging="357"/>
        <w:jc w:val="both"/>
        <w:rPr>
          <w:rFonts w:ascii="Tahoma" w:hAnsi="Tahoma" w:cs="Tahoma"/>
          <w:sz w:val="20"/>
          <w:szCs w:val="20"/>
        </w:rPr>
      </w:pPr>
      <w:r w:rsidRPr="009624D3">
        <w:rPr>
          <w:rFonts w:ascii="Tahoma" w:hAnsi="Tahoma" w:cs="Tahoma"/>
          <w:sz w:val="20"/>
          <w:szCs w:val="20"/>
        </w:rPr>
        <w:t xml:space="preserve">Ubezpieczenia maszyn od uszkodzeń od wszystkich ryzyk, </w:t>
      </w:r>
    </w:p>
    <w:p w14:paraId="0F4B3057" w14:textId="77777777" w:rsidR="003F6EEC" w:rsidRPr="009624D3" w:rsidRDefault="003F6EEC" w:rsidP="003F6EEC">
      <w:pPr>
        <w:pStyle w:val="Akapitzlist"/>
        <w:numPr>
          <w:ilvl w:val="0"/>
          <w:numId w:val="73"/>
        </w:numPr>
        <w:autoSpaceDE w:val="0"/>
        <w:autoSpaceDN w:val="0"/>
        <w:ind w:left="426"/>
        <w:jc w:val="both"/>
        <w:rPr>
          <w:rFonts w:ascii="Tahoma" w:eastAsia="Times New Roman" w:hAnsi="Tahoma" w:cs="Tahoma"/>
          <w:sz w:val="20"/>
          <w:szCs w:val="20"/>
        </w:rPr>
      </w:pPr>
      <w:r w:rsidRPr="009624D3">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528A1FE5" w14:textId="77777777" w:rsidR="003F6EEC" w:rsidRPr="009624D3" w:rsidRDefault="003F6EEC" w:rsidP="003F6EEC">
      <w:pPr>
        <w:pStyle w:val="Akapitzlist"/>
        <w:numPr>
          <w:ilvl w:val="0"/>
          <w:numId w:val="73"/>
        </w:numPr>
        <w:autoSpaceDE w:val="0"/>
        <w:autoSpaceDN w:val="0"/>
        <w:ind w:left="426"/>
        <w:jc w:val="both"/>
        <w:rPr>
          <w:rFonts w:ascii="Tahoma" w:hAnsi="Tahoma" w:cs="Tahoma"/>
          <w:sz w:val="20"/>
          <w:szCs w:val="20"/>
        </w:rPr>
      </w:pPr>
      <w:r w:rsidRPr="009624D3">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17F66711" w14:textId="77777777" w:rsidR="003F6EEC" w:rsidRPr="009624D3" w:rsidRDefault="003F6EEC" w:rsidP="003F6EEC">
      <w:pPr>
        <w:pStyle w:val="Akapitzlist"/>
        <w:numPr>
          <w:ilvl w:val="0"/>
          <w:numId w:val="73"/>
        </w:numPr>
        <w:autoSpaceDE w:val="0"/>
        <w:autoSpaceDN w:val="0"/>
        <w:ind w:left="426"/>
        <w:jc w:val="both"/>
        <w:rPr>
          <w:rFonts w:ascii="Tahoma" w:hAnsi="Tahoma" w:cs="Tahoma"/>
          <w:sz w:val="20"/>
          <w:szCs w:val="20"/>
        </w:rPr>
      </w:pPr>
      <w:r w:rsidRPr="009624D3">
        <w:rPr>
          <w:rFonts w:ascii="Tahoma" w:hAnsi="Tahoma" w:cs="Tahoma"/>
          <w:sz w:val="20"/>
          <w:szCs w:val="20"/>
        </w:rPr>
        <w:t>Wykonawcy nie przysługuje wobec Zamawiającego roszczenie o realizację zamówienia opcjonalnego.</w:t>
      </w:r>
    </w:p>
    <w:p w14:paraId="62DCA69B" w14:textId="77777777" w:rsidR="003F6EEC" w:rsidRPr="009624D3" w:rsidRDefault="003F6EEC" w:rsidP="003F6EEC">
      <w:pPr>
        <w:pStyle w:val="Akapitzlist"/>
        <w:numPr>
          <w:ilvl w:val="0"/>
          <w:numId w:val="73"/>
        </w:numPr>
        <w:autoSpaceDE w:val="0"/>
        <w:autoSpaceDN w:val="0"/>
        <w:ind w:left="426"/>
        <w:jc w:val="both"/>
        <w:rPr>
          <w:rFonts w:ascii="Tahoma" w:hAnsi="Tahoma" w:cs="Tahoma"/>
          <w:sz w:val="20"/>
          <w:szCs w:val="20"/>
        </w:rPr>
      </w:pPr>
      <w:r w:rsidRPr="009624D3">
        <w:rPr>
          <w:rFonts w:ascii="Tahoma" w:hAnsi="Tahoma" w:cs="Tahoma"/>
          <w:sz w:val="20"/>
          <w:szCs w:val="20"/>
        </w:rPr>
        <w:t>Składka wynikająca z opcji wynosi maksymalnie 20% składki określonej w § 6 Umowy i ustala się na kwotę ………………………………</w:t>
      </w:r>
    </w:p>
    <w:p w14:paraId="45F06153" w14:textId="421D8464" w:rsidR="003F6EEC" w:rsidRPr="009624D3" w:rsidRDefault="003F6EEC" w:rsidP="003F6EEC">
      <w:pPr>
        <w:pStyle w:val="Akapitzlist"/>
        <w:numPr>
          <w:ilvl w:val="0"/>
          <w:numId w:val="73"/>
        </w:numPr>
        <w:autoSpaceDE w:val="0"/>
        <w:autoSpaceDN w:val="0"/>
        <w:ind w:left="426"/>
        <w:jc w:val="both"/>
        <w:rPr>
          <w:rFonts w:ascii="Tahoma" w:hAnsi="Tahoma" w:cs="Tahoma"/>
          <w:sz w:val="20"/>
          <w:szCs w:val="20"/>
        </w:rPr>
      </w:pPr>
      <w:r w:rsidRPr="009624D3">
        <w:rPr>
          <w:rFonts w:ascii="Tahoma" w:hAnsi="Tahoma" w:cs="Tahoma"/>
          <w:sz w:val="20"/>
          <w:szCs w:val="20"/>
        </w:rPr>
        <w:t xml:space="preserve">Maksymalna łączna wysokość składek (wynagrodzenia) za realizację przedmiotu niniejszej umowy – </w:t>
      </w:r>
      <w:r>
        <w:rPr>
          <w:rFonts w:ascii="Tahoma" w:hAnsi="Tahoma" w:cs="Tahoma"/>
          <w:sz w:val="20"/>
          <w:szCs w:val="20"/>
        </w:rPr>
        <w:br/>
      </w:r>
      <w:r w:rsidRPr="009624D3">
        <w:rPr>
          <w:rFonts w:ascii="Tahoma" w:hAnsi="Tahoma" w:cs="Tahoma"/>
          <w:sz w:val="20"/>
          <w:szCs w:val="20"/>
        </w:rPr>
        <w:t>z uwzględnieniem §6 oraz prawa opcji - ustala się na kwotę …………………………………….</w:t>
      </w:r>
    </w:p>
    <w:bookmarkEnd w:id="7"/>
    <w:bookmarkEnd w:id="9"/>
    <w:p w14:paraId="31D27EE6" w14:textId="77777777" w:rsidR="003F6EEC" w:rsidRPr="004131B1" w:rsidRDefault="003F6EEC" w:rsidP="003F6EEC">
      <w:pPr>
        <w:pStyle w:val="Tekstpodstawowywcity"/>
        <w:spacing w:after="0" w:line="240" w:lineRule="auto"/>
        <w:ind w:left="0"/>
        <w:rPr>
          <w:rFonts w:ascii="Tahoma" w:hAnsi="Tahoma" w:cs="Tahoma"/>
          <w:b/>
          <w:sz w:val="20"/>
          <w:szCs w:val="20"/>
        </w:rPr>
      </w:pPr>
    </w:p>
    <w:p w14:paraId="735B1DE9" w14:textId="77777777" w:rsidR="003F6EEC" w:rsidRPr="004131B1" w:rsidRDefault="003F6EEC" w:rsidP="003F6EEC">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Pr>
          <w:rFonts w:ascii="Tahoma" w:hAnsi="Tahoma" w:cs="Tahoma"/>
          <w:sz w:val="20"/>
          <w:szCs w:val="20"/>
        </w:rPr>
        <w:t>8</w:t>
      </w:r>
    </w:p>
    <w:p w14:paraId="0997641E"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0FE878BE" w14:textId="77777777" w:rsidR="003F6EEC" w:rsidRPr="0024215B" w:rsidRDefault="003F6EEC" w:rsidP="003F6EEC">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 rata płatna do 31.07.20</w:t>
      </w:r>
      <w:r>
        <w:rPr>
          <w:rFonts w:ascii="Tahoma" w:eastAsia="Times New Roman" w:hAnsi="Tahoma" w:cs="Tahoma"/>
          <w:sz w:val="20"/>
          <w:szCs w:val="20"/>
          <w:lang w:eastAsia="pl-PL"/>
        </w:rPr>
        <w:t>24</w:t>
      </w:r>
      <w:r w:rsidRPr="0024215B">
        <w:rPr>
          <w:rFonts w:ascii="Tahoma" w:eastAsia="Times New Roman" w:hAnsi="Tahoma" w:cs="Tahoma"/>
          <w:sz w:val="20"/>
          <w:szCs w:val="20"/>
          <w:lang w:eastAsia="pl-PL"/>
        </w:rPr>
        <w:t xml:space="preserve"> r.,</w:t>
      </w:r>
    </w:p>
    <w:p w14:paraId="646CBA15" w14:textId="77777777" w:rsidR="003F6EEC" w:rsidRPr="0024215B" w:rsidRDefault="003F6EEC" w:rsidP="003F6EEC">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 rata płatna do 31.01.20</w:t>
      </w:r>
      <w:r>
        <w:rPr>
          <w:rFonts w:ascii="Tahoma" w:eastAsia="Times New Roman" w:hAnsi="Tahoma" w:cs="Tahoma"/>
          <w:sz w:val="20"/>
          <w:szCs w:val="20"/>
          <w:lang w:eastAsia="pl-PL"/>
        </w:rPr>
        <w:t>25</w:t>
      </w:r>
      <w:r w:rsidRPr="0024215B">
        <w:rPr>
          <w:rFonts w:ascii="Tahoma" w:eastAsia="Times New Roman" w:hAnsi="Tahoma" w:cs="Tahoma"/>
          <w:sz w:val="20"/>
          <w:szCs w:val="20"/>
          <w:lang w:eastAsia="pl-PL"/>
        </w:rPr>
        <w:t xml:space="preserve"> r.,</w:t>
      </w:r>
    </w:p>
    <w:p w14:paraId="3A2BA626" w14:textId="77777777" w:rsidR="003F6EEC" w:rsidRPr="0024215B" w:rsidRDefault="003F6EEC" w:rsidP="003F6EEC">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III rata płatna do 31.07.20</w:t>
      </w:r>
      <w:r>
        <w:rPr>
          <w:rFonts w:ascii="Tahoma" w:eastAsia="Times New Roman" w:hAnsi="Tahoma" w:cs="Tahoma"/>
          <w:sz w:val="20"/>
          <w:szCs w:val="20"/>
          <w:lang w:eastAsia="pl-PL"/>
        </w:rPr>
        <w:t>25</w:t>
      </w:r>
      <w:r w:rsidRPr="0024215B">
        <w:rPr>
          <w:rFonts w:ascii="Tahoma" w:eastAsia="Times New Roman" w:hAnsi="Tahoma" w:cs="Tahoma"/>
          <w:sz w:val="20"/>
          <w:szCs w:val="20"/>
          <w:lang w:eastAsia="pl-PL"/>
        </w:rPr>
        <w:t xml:space="preserve"> r.,</w:t>
      </w:r>
    </w:p>
    <w:p w14:paraId="3791D693" w14:textId="77777777" w:rsidR="003F6EEC" w:rsidRPr="0024215B" w:rsidRDefault="003F6EEC" w:rsidP="003F6EEC">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IV rata płatna do 31.01.20</w:t>
      </w:r>
      <w:r>
        <w:rPr>
          <w:rFonts w:ascii="Tahoma" w:eastAsia="Times New Roman" w:hAnsi="Tahoma" w:cs="Tahoma"/>
          <w:sz w:val="20"/>
          <w:szCs w:val="20"/>
          <w:lang w:eastAsia="pl-PL"/>
        </w:rPr>
        <w:t>26</w:t>
      </w:r>
      <w:r w:rsidRPr="0024215B">
        <w:rPr>
          <w:rFonts w:ascii="Tahoma" w:eastAsia="Times New Roman" w:hAnsi="Tahoma" w:cs="Tahoma"/>
          <w:sz w:val="20"/>
          <w:szCs w:val="20"/>
          <w:lang w:eastAsia="pl-PL"/>
        </w:rPr>
        <w:t xml:space="preserve"> r.,</w:t>
      </w:r>
    </w:p>
    <w:p w14:paraId="70E185EA" w14:textId="77777777" w:rsidR="003F6EEC" w:rsidRPr="0024215B" w:rsidRDefault="003F6EEC" w:rsidP="003F6EEC">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 rata płatna do 31.07.20</w:t>
      </w:r>
      <w:r>
        <w:rPr>
          <w:rFonts w:ascii="Tahoma" w:eastAsia="Times New Roman" w:hAnsi="Tahoma" w:cs="Tahoma"/>
          <w:sz w:val="20"/>
          <w:szCs w:val="20"/>
          <w:lang w:eastAsia="pl-PL"/>
        </w:rPr>
        <w:t>26</w:t>
      </w:r>
      <w:r w:rsidRPr="0024215B">
        <w:rPr>
          <w:rFonts w:ascii="Tahoma" w:eastAsia="Times New Roman" w:hAnsi="Tahoma" w:cs="Tahoma"/>
          <w:sz w:val="20"/>
          <w:szCs w:val="20"/>
          <w:lang w:eastAsia="pl-PL"/>
        </w:rPr>
        <w:t xml:space="preserve"> r.,</w:t>
      </w:r>
    </w:p>
    <w:p w14:paraId="16DB4AE9" w14:textId="77777777" w:rsidR="003F6EEC" w:rsidRPr="0024215B" w:rsidRDefault="003F6EEC" w:rsidP="003F6EEC">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VI rata płatna do 31.01.202</w:t>
      </w:r>
      <w:r>
        <w:rPr>
          <w:rFonts w:ascii="Tahoma" w:eastAsia="Times New Roman" w:hAnsi="Tahoma" w:cs="Tahoma"/>
          <w:sz w:val="20"/>
          <w:szCs w:val="20"/>
          <w:lang w:eastAsia="pl-PL"/>
        </w:rPr>
        <w:t>7</w:t>
      </w:r>
      <w:r w:rsidRPr="0024215B">
        <w:rPr>
          <w:rFonts w:ascii="Tahoma" w:eastAsia="Times New Roman" w:hAnsi="Tahoma" w:cs="Tahoma"/>
          <w:sz w:val="20"/>
          <w:szCs w:val="20"/>
          <w:lang w:eastAsia="pl-PL"/>
        </w:rPr>
        <w:t xml:space="preserve"> r.</w:t>
      </w:r>
    </w:p>
    <w:p w14:paraId="75D58B82" w14:textId="77777777" w:rsidR="003F6EEC" w:rsidRPr="004131B1" w:rsidRDefault="003F6EEC" w:rsidP="003F6EEC">
      <w:pPr>
        <w:spacing w:after="0" w:line="240" w:lineRule="auto"/>
        <w:jc w:val="both"/>
        <w:rPr>
          <w:rFonts w:ascii="Tahoma" w:hAnsi="Tahoma" w:cs="Tahoma"/>
          <w:sz w:val="20"/>
          <w:szCs w:val="20"/>
        </w:rPr>
      </w:pPr>
    </w:p>
    <w:p w14:paraId="1C55E347"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Pr>
          <w:rFonts w:ascii="Tahoma" w:hAnsi="Tahoma" w:cs="Tahoma"/>
          <w:sz w:val="20"/>
          <w:szCs w:val="20"/>
        </w:rPr>
        <w:t>9</w:t>
      </w:r>
    </w:p>
    <w:p w14:paraId="25FCE7BF"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725352C4" w14:textId="77777777" w:rsidR="003F6EEC" w:rsidRDefault="003F6EEC" w:rsidP="003F6EEC">
      <w:pPr>
        <w:spacing w:after="0" w:line="240" w:lineRule="auto"/>
        <w:jc w:val="center"/>
        <w:rPr>
          <w:rFonts w:ascii="Tahoma" w:hAnsi="Tahoma" w:cs="Tahoma"/>
          <w:sz w:val="20"/>
          <w:szCs w:val="20"/>
        </w:rPr>
      </w:pPr>
    </w:p>
    <w:p w14:paraId="019B14E1"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Pr>
          <w:rFonts w:ascii="Tahoma" w:hAnsi="Tahoma" w:cs="Tahoma"/>
          <w:sz w:val="20"/>
          <w:szCs w:val="20"/>
        </w:rPr>
        <w:t>10</w:t>
      </w:r>
    </w:p>
    <w:p w14:paraId="357CAFF7"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0B77615D" w14:textId="77777777" w:rsidR="003F6EEC" w:rsidRPr="004131B1" w:rsidRDefault="003F6EEC" w:rsidP="003F6EE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mienia od wszystkich ryzyk –  ………………</w:t>
      </w:r>
    </w:p>
    <w:p w14:paraId="7DDEE86D" w14:textId="77777777" w:rsidR="003F6EEC" w:rsidRPr="004131B1" w:rsidRDefault="003F6EEC" w:rsidP="003F6EE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sprzętu  elektronicznego od wszystkich ryzyk – ……………………………</w:t>
      </w:r>
    </w:p>
    <w:p w14:paraId="6B878DEA" w14:textId="77777777" w:rsidR="003F6EEC" w:rsidRPr="00B630D3" w:rsidRDefault="003F6EEC" w:rsidP="003F6EE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4A5C2EA3" w14:textId="77777777" w:rsidR="003F6EEC" w:rsidRPr="004131B1" w:rsidRDefault="003F6EEC" w:rsidP="003F6EEC">
      <w:pPr>
        <w:spacing w:after="0" w:line="240" w:lineRule="auto"/>
        <w:ind w:left="645"/>
        <w:jc w:val="both"/>
        <w:rPr>
          <w:rFonts w:ascii="Tahoma" w:hAnsi="Tahoma" w:cs="Tahoma"/>
          <w:sz w:val="20"/>
          <w:szCs w:val="20"/>
        </w:rPr>
      </w:pPr>
    </w:p>
    <w:p w14:paraId="4D75FAF5"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1</w:t>
      </w:r>
    </w:p>
    <w:p w14:paraId="42295761" w14:textId="77777777" w:rsidR="003F6EEC" w:rsidRPr="009624D3"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1. </w:t>
      </w:r>
      <w:bookmarkStart w:id="10" w:name="_Hlk71287317"/>
      <w:r w:rsidRPr="004131B1">
        <w:rPr>
          <w:rFonts w:ascii="Tahoma" w:hAnsi="Tahoma" w:cs="Tahoma"/>
          <w:sz w:val="20"/>
          <w:szCs w:val="20"/>
        </w:rPr>
        <w:t xml:space="preserve">W sprawach nieuregulowanych niniejszą umową, SWZ i ofertą Wykonawcy, zastosowanie mają przepisy Ustawy z dnia 23 kwietnia 1964 r. - Kodeks </w:t>
      </w:r>
      <w:bookmarkStart w:id="11" w:name="_Hlk132625718"/>
      <w:r w:rsidRPr="004131B1">
        <w:rPr>
          <w:rFonts w:ascii="Tahoma" w:hAnsi="Tahoma" w:cs="Tahoma"/>
          <w:sz w:val="20"/>
          <w:szCs w:val="20"/>
        </w:rPr>
        <w:t xml:space="preserve">cywilny </w:t>
      </w:r>
      <w:bookmarkStart w:id="12" w:name="_Hlk55226627"/>
      <w:bookmarkStart w:id="13" w:name="_Hlk132625164"/>
      <w:bookmarkEnd w:id="10"/>
      <w:r w:rsidRPr="009922F5">
        <w:rPr>
          <w:rFonts w:ascii="Tahoma" w:hAnsi="Tahoma" w:cs="Tahoma"/>
          <w:sz w:val="20"/>
          <w:szCs w:val="20"/>
        </w:rPr>
        <w:t>(Dz.U. z 202</w:t>
      </w:r>
      <w:r>
        <w:rPr>
          <w:rFonts w:ascii="Tahoma" w:hAnsi="Tahoma" w:cs="Tahoma"/>
          <w:sz w:val="20"/>
          <w:szCs w:val="20"/>
        </w:rPr>
        <w:t>3</w:t>
      </w:r>
      <w:r w:rsidRPr="009922F5">
        <w:rPr>
          <w:rFonts w:ascii="Tahoma" w:hAnsi="Tahoma" w:cs="Tahoma"/>
          <w:sz w:val="20"/>
          <w:szCs w:val="20"/>
        </w:rPr>
        <w:t xml:space="preserve"> r., poz. 1</w:t>
      </w:r>
      <w:r>
        <w:rPr>
          <w:rFonts w:ascii="Tahoma" w:hAnsi="Tahoma" w:cs="Tahoma"/>
          <w:sz w:val="20"/>
          <w:szCs w:val="20"/>
        </w:rPr>
        <w:t>610</w:t>
      </w:r>
      <w:r w:rsidRPr="009922F5">
        <w:t xml:space="preserve"> </w:t>
      </w:r>
      <w:r w:rsidRPr="009922F5">
        <w:rPr>
          <w:rFonts w:ascii="Tahoma" w:hAnsi="Tahoma" w:cs="Tahoma"/>
          <w:sz w:val="20"/>
          <w:szCs w:val="20"/>
        </w:rPr>
        <w:t xml:space="preserve">z </w:t>
      </w:r>
      <w:proofErr w:type="spellStart"/>
      <w:r w:rsidRPr="009922F5">
        <w:rPr>
          <w:rFonts w:ascii="Tahoma" w:hAnsi="Tahoma" w:cs="Tahoma"/>
          <w:sz w:val="20"/>
          <w:szCs w:val="20"/>
        </w:rPr>
        <w:t>późn</w:t>
      </w:r>
      <w:proofErr w:type="spellEnd"/>
      <w:r w:rsidRPr="009922F5">
        <w:rPr>
          <w:rFonts w:ascii="Tahoma" w:hAnsi="Tahoma" w:cs="Tahoma"/>
          <w:sz w:val="20"/>
          <w:szCs w:val="20"/>
        </w:rPr>
        <w:t xml:space="preserve">. zm.) </w:t>
      </w:r>
      <w:bookmarkEnd w:id="12"/>
      <w:r w:rsidRPr="009922F5">
        <w:rPr>
          <w:rFonts w:ascii="Tahoma" w:hAnsi="Tahoma" w:cs="Tahoma"/>
          <w:sz w:val="20"/>
          <w:szCs w:val="20"/>
        </w:rPr>
        <w:t xml:space="preserve">zwany dalej Kodeksem cywilnym, Ustawy z dnia 11 września 2015 r. o działalności ubezpieczeniowej i </w:t>
      </w:r>
      <w:r w:rsidRPr="009624D3">
        <w:rPr>
          <w:rFonts w:ascii="Tahoma" w:hAnsi="Tahoma" w:cs="Tahoma"/>
          <w:sz w:val="20"/>
          <w:szCs w:val="20"/>
        </w:rPr>
        <w:t xml:space="preserve">reasekuracyjnej </w:t>
      </w:r>
      <w:bookmarkStart w:id="14" w:name="_Hlk132627828"/>
      <w:bookmarkStart w:id="15" w:name="_Hlk132626371"/>
      <w:r w:rsidRPr="009624D3">
        <w:rPr>
          <w:rFonts w:ascii="Tahoma" w:hAnsi="Tahoma" w:cs="Tahoma"/>
          <w:sz w:val="20"/>
          <w:szCs w:val="20"/>
        </w:rPr>
        <w:t xml:space="preserve">(Dz.U. 2023 poz. 656), Ustawy z dnia 15 grudnia 2017 r. o dystrybucji ubezpieczeń (Dz.U. z 2023 r. poz. 1111 z </w:t>
      </w:r>
      <w:proofErr w:type="spellStart"/>
      <w:r w:rsidRPr="009624D3">
        <w:rPr>
          <w:rFonts w:ascii="Tahoma" w:hAnsi="Tahoma" w:cs="Tahoma"/>
          <w:sz w:val="20"/>
          <w:szCs w:val="20"/>
        </w:rPr>
        <w:t>późn</w:t>
      </w:r>
      <w:proofErr w:type="spellEnd"/>
      <w:r w:rsidRPr="009624D3">
        <w:rPr>
          <w:rFonts w:ascii="Tahoma" w:hAnsi="Tahoma" w:cs="Tahoma"/>
          <w:sz w:val="20"/>
          <w:szCs w:val="20"/>
        </w:rPr>
        <w:t xml:space="preserve">. zm.) </w:t>
      </w:r>
      <w:bookmarkEnd w:id="11"/>
      <w:bookmarkEnd w:id="13"/>
      <w:bookmarkEnd w:id="14"/>
      <w:bookmarkEnd w:id="15"/>
      <w:r w:rsidRPr="009624D3">
        <w:rPr>
          <w:rFonts w:ascii="Tahoma" w:hAnsi="Tahoma" w:cs="Tahoma"/>
          <w:sz w:val="20"/>
          <w:szCs w:val="20"/>
        </w:rPr>
        <w:t>oraz postanowienia OWU tj.:</w:t>
      </w:r>
    </w:p>
    <w:p w14:paraId="4709FDED" w14:textId="77777777" w:rsidR="003F6EEC" w:rsidRPr="004131B1" w:rsidRDefault="003F6EEC" w:rsidP="003F6EEC">
      <w:pPr>
        <w:spacing w:after="0" w:line="240" w:lineRule="auto"/>
        <w:jc w:val="both"/>
        <w:rPr>
          <w:rFonts w:ascii="Tahoma" w:hAnsi="Tahoma" w:cs="Tahoma"/>
          <w:sz w:val="20"/>
          <w:szCs w:val="20"/>
        </w:rPr>
      </w:pPr>
      <w:r w:rsidRPr="009624D3">
        <w:rPr>
          <w:rFonts w:ascii="Tahoma" w:hAnsi="Tahoma" w:cs="Tahoma"/>
          <w:sz w:val="20"/>
          <w:szCs w:val="20"/>
        </w:rPr>
        <w:t>1)  ..............................................................................................................</w:t>
      </w:r>
    </w:p>
    <w:p w14:paraId="655F5732"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2)  ..............................................................................................................</w:t>
      </w:r>
    </w:p>
    <w:p w14:paraId="15A0FACC"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3)  ..............................................................................................................</w:t>
      </w:r>
    </w:p>
    <w:p w14:paraId="5BC23195"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4)  ..............................................................................................................</w:t>
      </w:r>
    </w:p>
    <w:p w14:paraId="43F51A4A"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5)  ..............................................................................................................</w:t>
      </w:r>
    </w:p>
    <w:p w14:paraId="2CFE57B5" w14:textId="77777777" w:rsidR="003F6EEC" w:rsidRDefault="003F6EEC" w:rsidP="003F6EEC">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347797E4" w14:textId="77777777" w:rsidR="003F6EEC" w:rsidRDefault="003F6EEC" w:rsidP="003F6EEC">
      <w:pPr>
        <w:spacing w:after="0" w:line="240" w:lineRule="auto"/>
        <w:rPr>
          <w:rFonts w:ascii="Tahoma" w:hAnsi="Tahoma" w:cs="Tahoma"/>
          <w:sz w:val="20"/>
          <w:szCs w:val="20"/>
        </w:rPr>
      </w:pPr>
      <w:bookmarkStart w:id="16" w:name="_Hlk62203420"/>
    </w:p>
    <w:p w14:paraId="6B0AD733" w14:textId="77777777" w:rsidR="003F6EEC" w:rsidRPr="004131B1" w:rsidRDefault="003F6EEC" w:rsidP="003F6EEC">
      <w:pPr>
        <w:spacing w:after="0" w:line="240" w:lineRule="auto"/>
        <w:jc w:val="center"/>
        <w:rPr>
          <w:rFonts w:ascii="Tahoma" w:hAnsi="Tahoma" w:cs="Tahoma"/>
          <w:sz w:val="20"/>
          <w:szCs w:val="20"/>
        </w:rPr>
      </w:pPr>
      <w:bookmarkStart w:id="17" w:name="_Hlk62051386"/>
      <w:bookmarkStart w:id="18" w:name="_Hlk62126968"/>
      <w:bookmarkStart w:id="19" w:name="_Hlk63066557"/>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2</w:t>
      </w:r>
    </w:p>
    <w:p w14:paraId="19EEA369" w14:textId="77777777" w:rsidR="003F6EEC" w:rsidRPr="00DE1BD1" w:rsidRDefault="003F6EEC" w:rsidP="003F6EEC">
      <w:pPr>
        <w:spacing w:after="0" w:line="240" w:lineRule="auto"/>
        <w:ind w:left="284"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 </w:t>
      </w:r>
      <w:r w:rsidRPr="00DE1BD1">
        <w:rPr>
          <w:rFonts w:ascii="Tahoma" w:hAnsi="Tahoma" w:cs="Tahoma"/>
          <w:color w:val="000000"/>
          <w:sz w:val="20"/>
          <w:szCs w:val="20"/>
          <w:lang w:eastAsia="ja-JP"/>
        </w:rPr>
        <w:t>następujących okolicznościach:</w:t>
      </w:r>
    </w:p>
    <w:p w14:paraId="72FFAB90" w14:textId="77777777" w:rsidR="003F6EEC" w:rsidRPr="00DE1BD1" w:rsidRDefault="003F6EEC" w:rsidP="003F6EEC">
      <w:pPr>
        <w:spacing w:after="0" w:line="240" w:lineRule="auto"/>
        <w:ind w:left="454" w:right="10"/>
        <w:jc w:val="both"/>
        <w:rPr>
          <w:rFonts w:ascii="Tahoma" w:hAnsi="Tahoma" w:cs="Tahoma"/>
          <w:color w:val="000000"/>
          <w:sz w:val="20"/>
          <w:szCs w:val="20"/>
          <w:lang w:eastAsia="ja-JP"/>
        </w:rPr>
      </w:pPr>
      <w:r w:rsidRPr="00DE1BD1">
        <w:rPr>
          <w:rFonts w:ascii="Tahoma" w:hAnsi="Tahoma" w:cs="Tahoma"/>
          <w:color w:val="000000"/>
          <w:sz w:val="20"/>
          <w:szCs w:val="20"/>
          <w:lang w:eastAsia="ja-JP"/>
        </w:rPr>
        <w:t>1) zostanie otwarta likwidacja przedsiębiorstwa Wykonawcy;</w:t>
      </w:r>
    </w:p>
    <w:p w14:paraId="5565AAE6" w14:textId="77777777" w:rsidR="003F6EEC" w:rsidRPr="00DE1BD1" w:rsidRDefault="003F6EEC" w:rsidP="003F6EEC">
      <w:pPr>
        <w:spacing w:after="0" w:line="240" w:lineRule="auto"/>
        <w:ind w:left="454" w:right="10"/>
        <w:jc w:val="both"/>
        <w:rPr>
          <w:rFonts w:ascii="Tahoma" w:hAnsi="Tahoma" w:cs="Tahoma"/>
          <w:color w:val="000000"/>
          <w:sz w:val="20"/>
          <w:szCs w:val="20"/>
          <w:lang w:eastAsia="ja-JP"/>
        </w:rPr>
      </w:pPr>
      <w:r w:rsidRPr="00DE1BD1">
        <w:rPr>
          <w:rFonts w:ascii="Tahoma" w:hAnsi="Tahoma" w:cs="Tahoma"/>
          <w:color w:val="000000"/>
          <w:sz w:val="20"/>
          <w:szCs w:val="20"/>
          <w:lang w:eastAsia="ja-JP"/>
        </w:rPr>
        <w:t>2) zostanie wydany nakaz zajęcia całości lub istotnej części majątku Wykonawcy;</w:t>
      </w:r>
    </w:p>
    <w:p w14:paraId="385A0F80" w14:textId="77777777" w:rsidR="003F6EEC" w:rsidRPr="00DE1BD1" w:rsidRDefault="003F6EEC" w:rsidP="003F6EEC">
      <w:pPr>
        <w:spacing w:after="0" w:line="240" w:lineRule="auto"/>
        <w:ind w:left="454" w:right="10"/>
        <w:jc w:val="both"/>
        <w:rPr>
          <w:rFonts w:ascii="Tahoma" w:hAnsi="Tahoma" w:cs="Tahoma"/>
          <w:color w:val="000000"/>
          <w:sz w:val="20"/>
          <w:szCs w:val="20"/>
          <w:lang w:eastAsia="ja-JP"/>
        </w:rPr>
      </w:pPr>
      <w:r w:rsidRPr="00DE1BD1">
        <w:rPr>
          <w:rFonts w:ascii="Tahoma" w:hAnsi="Tahoma" w:cs="Tahoma"/>
          <w:color w:val="000000"/>
          <w:sz w:val="20"/>
          <w:szCs w:val="20"/>
          <w:lang w:eastAsia="ja-JP"/>
        </w:rPr>
        <w:t>3) Wykonawca przerwał realizację zamówienia, nie informując o tym pisemnie Zamawiającego, i przerwa ta trwa dłużej niż 30 dni.</w:t>
      </w:r>
    </w:p>
    <w:p w14:paraId="72116216" w14:textId="77777777" w:rsidR="003F6EEC" w:rsidRPr="00DE1BD1" w:rsidRDefault="003F6EEC" w:rsidP="003F6EEC">
      <w:pPr>
        <w:pStyle w:val="Akapitzlist"/>
        <w:numPr>
          <w:ilvl w:val="0"/>
          <w:numId w:val="30"/>
        </w:numPr>
        <w:tabs>
          <w:tab w:val="clear" w:pos="502"/>
        </w:tabs>
        <w:ind w:left="284" w:right="10" w:hanging="284"/>
        <w:contextualSpacing/>
        <w:jc w:val="both"/>
        <w:rPr>
          <w:rFonts w:ascii="Tahoma" w:eastAsia="Times New Roman" w:hAnsi="Tahoma" w:cs="Tahoma"/>
          <w:color w:val="000000"/>
          <w:sz w:val="20"/>
          <w:szCs w:val="20"/>
          <w:lang w:eastAsia="ja-JP"/>
        </w:rPr>
      </w:pPr>
      <w:r w:rsidRPr="00DE1BD1">
        <w:rPr>
          <w:rFonts w:ascii="Tahoma" w:eastAsia="Times New Roman" w:hAnsi="Tahoma" w:cs="Tahoma"/>
          <w:color w:val="000000"/>
          <w:sz w:val="20"/>
          <w:szCs w:val="20"/>
          <w:lang w:eastAsia="ja-JP"/>
        </w:rPr>
        <w:lastRenderedPageBreak/>
        <w:t xml:space="preserve">W przypadkach opisanych w ust. 1 Wykonawca może żądać od Zamawiającego wyłącznie wynagrodzenia </w:t>
      </w:r>
      <w:r w:rsidRPr="00DE1BD1">
        <w:rPr>
          <w:rFonts w:ascii="Tahoma" w:eastAsia="Times New Roman" w:hAnsi="Tahoma" w:cs="Tahoma"/>
          <w:color w:val="000000"/>
          <w:sz w:val="20"/>
          <w:szCs w:val="20"/>
          <w:lang w:eastAsia="ja-JP"/>
        </w:rPr>
        <w:br/>
        <w:t>z tytułu wykonania części Umowy (proporcjonalnie do okresu udzielanej ochrony ubezpieczeniowej).</w:t>
      </w:r>
    </w:p>
    <w:p w14:paraId="1FECD5DD" w14:textId="77777777" w:rsidR="003F6EEC" w:rsidRPr="009624D3" w:rsidRDefault="003F6EEC" w:rsidP="003F6EEC">
      <w:pPr>
        <w:numPr>
          <w:ilvl w:val="0"/>
          <w:numId w:val="30"/>
        </w:numPr>
        <w:tabs>
          <w:tab w:val="clear" w:pos="502"/>
        </w:tabs>
        <w:spacing w:after="0" w:line="240" w:lineRule="auto"/>
        <w:ind w:left="426" w:right="10"/>
        <w:jc w:val="both"/>
        <w:rPr>
          <w:rFonts w:ascii="Tahoma" w:hAnsi="Tahoma" w:cs="Tahoma"/>
          <w:sz w:val="20"/>
          <w:szCs w:val="20"/>
          <w:lang w:eastAsia="ja-JP"/>
        </w:rPr>
      </w:pPr>
      <w:r w:rsidRPr="00DE1BD1">
        <w:rPr>
          <w:rFonts w:ascii="Tahoma" w:hAnsi="Tahoma" w:cs="Tahoma"/>
          <w:color w:val="000000"/>
          <w:sz w:val="20"/>
          <w:szCs w:val="20"/>
          <w:lang w:eastAsia="ja-JP"/>
        </w:rPr>
        <w:t xml:space="preserve">Zamawiającemu ponadto przysługuje prawo odstąpienia od umowy w przypadkach określonych w art. 456 Ustawy PZP. W takim przypadku Wykonawca może żądać wyłącznie wynagrodzenia należnego z tytułu </w:t>
      </w:r>
      <w:r w:rsidRPr="009624D3">
        <w:rPr>
          <w:rFonts w:ascii="Tahoma" w:hAnsi="Tahoma" w:cs="Tahoma"/>
          <w:sz w:val="20"/>
          <w:szCs w:val="20"/>
          <w:lang w:eastAsia="ja-JP"/>
        </w:rPr>
        <w:t>wykonania części Umowy.</w:t>
      </w:r>
    </w:p>
    <w:p w14:paraId="5BD53A1A" w14:textId="016CC72D" w:rsidR="003F6EEC" w:rsidRPr="009624D3" w:rsidRDefault="003F6EEC" w:rsidP="003F6EEC">
      <w:pPr>
        <w:numPr>
          <w:ilvl w:val="0"/>
          <w:numId w:val="30"/>
        </w:numPr>
        <w:tabs>
          <w:tab w:val="clear" w:pos="502"/>
        </w:tabs>
        <w:spacing w:after="0" w:line="240" w:lineRule="auto"/>
        <w:ind w:left="426" w:right="10"/>
        <w:jc w:val="both"/>
        <w:rPr>
          <w:rFonts w:ascii="Tahoma" w:hAnsi="Tahoma" w:cs="Tahoma"/>
          <w:sz w:val="20"/>
          <w:szCs w:val="20"/>
          <w:lang w:eastAsia="ja-JP"/>
        </w:rPr>
      </w:pPr>
      <w:r w:rsidRPr="009624D3">
        <w:rPr>
          <w:rFonts w:ascii="Tahoma" w:hAnsi="Tahoma" w:cs="Tahoma"/>
          <w:sz w:val="20"/>
          <w:szCs w:val="20"/>
        </w:rPr>
        <w:t xml:space="preserve">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w:t>
      </w:r>
      <w:r>
        <w:rPr>
          <w:rFonts w:ascii="Tahoma" w:hAnsi="Tahoma" w:cs="Tahoma"/>
          <w:sz w:val="20"/>
          <w:szCs w:val="20"/>
        </w:rPr>
        <w:br/>
      </w:r>
      <w:r w:rsidRPr="009624D3">
        <w:rPr>
          <w:rFonts w:ascii="Tahoma" w:hAnsi="Tahoma" w:cs="Tahoma"/>
          <w:sz w:val="20"/>
          <w:szCs w:val="20"/>
        </w:rPr>
        <w:t>z art. 78¹ § 1 Kodeksu cywilnego.</w:t>
      </w:r>
    </w:p>
    <w:p w14:paraId="1E22E7D7" w14:textId="77777777" w:rsidR="003F6EEC" w:rsidRDefault="003F6EEC" w:rsidP="003F6EEC">
      <w:pPr>
        <w:spacing w:after="0" w:line="240" w:lineRule="auto"/>
        <w:rPr>
          <w:rFonts w:ascii="Tahoma" w:hAnsi="Tahoma" w:cs="Tahoma"/>
          <w:sz w:val="20"/>
          <w:szCs w:val="20"/>
        </w:rPr>
      </w:pPr>
      <w:bookmarkStart w:id="20" w:name="_Hlk146096468"/>
    </w:p>
    <w:p w14:paraId="3C24E844" w14:textId="77777777" w:rsidR="003F6EEC" w:rsidRPr="00D77A79" w:rsidRDefault="003F6EEC" w:rsidP="003F6EEC">
      <w:pPr>
        <w:spacing w:after="0" w:line="240" w:lineRule="auto"/>
        <w:jc w:val="center"/>
        <w:rPr>
          <w:rFonts w:ascii="Tahoma" w:hAnsi="Tahoma" w:cs="Tahoma"/>
          <w:sz w:val="20"/>
          <w:szCs w:val="20"/>
        </w:rPr>
      </w:pPr>
      <w:r w:rsidRPr="00D77A79">
        <w:rPr>
          <w:rFonts w:ascii="Tahoma" w:hAnsi="Tahoma" w:cs="Tahoma"/>
          <w:sz w:val="20"/>
          <w:szCs w:val="20"/>
        </w:rPr>
        <w:t>§ 1</w:t>
      </w:r>
      <w:r>
        <w:rPr>
          <w:rFonts w:ascii="Tahoma" w:hAnsi="Tahoma" w:cs="Tahoma"/>
          <w:sz w:val="20"/>
          <w:szCs w:val="20"/>
        </w:rPr>
        <w:t>3</w:t>
      </w:r>
    </w:p>
    <w:p w14:paraId="6EEF4547" w14:textId="77777777" w:rsidR="003F6EEC" w:rsidRPr="00D77A79" w:rsidRDefault="003F6EEC" w:rsidP="003F6EEC">
      <w:pPr>
        <w:pStyle w:val="Akapitzlist"/>
        <w:numPr>
          <w:ilvl w:val="1"/>
          <w:numId w:val="49"/>
        </w:numPr>
        <w:ind w:left="284" w:hanging="284"/>
        <w:jc w:val="both"/>
        <w:rPr>
          <w:rFonts w:ascii="Tahoma" w:hAnsi="Tahoma" w:cs="Tahoma"/>
          <w:sz w:val="20"/>
          <w:szCs w:val="20"/>
        </w:rPr>
      </w:pPr>
      <w:bookmarkStart w:id="21" w:name="_Hlk146096317"/>
      <w:bookmarkEnd w:id="17"/>
      <w:bookmarkEnd w:id="18"/>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6C41A70E" w14:textId="77777777" w:rsidR="003F6EEC" w:rsidRPr="00D77A79" w:rsidRDefault="003F6EEC" w:rsidP="003F6EEC">
      <w:pPr>
        <w:pStyle w:val="Akapitzlist"/>
        <w:numPr>
          <w:ilvl w:val="3"/>
          <w:numId w:val="50"/>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w:t>
      </w:r>
      <w:bookmarkStart w:id="22" w:name="_Hlk62648103"/>
      <w:r w:rsidRPr="00D77A79">
        <w:rPr>
          <w:rFonts w:ascii="Tahoma" w:hAnsi="Tahoma" w:cs="Tahoma"/>
          <w:sz w:val="20"/>
          <w:szCs w:val="20"/>
        </w:rPr>
        <w:t>(składek) określonej w § 6</w:t>
      </w:r>
      <w:bookmarkEnd w:id="22"/>
      <w:r w:rsidRPr="00D77A79">
        <w:rPr>
          <w:rFonts w:ascii="Tahoma" w:hAnsi="Tahoma" w:cs="Tahoma"/>
          <w:sz w:val="20"/>
          <w:szCs w:val="20"/>
        </w:rPr>
        <w:t xml:space="preserve"> z tytułu braku zapłaty wynagrodzenia należnego podwykonawcom </w:t>
      </w:r>
    </w:p>
    <w:p w14:paraId="2DB2C471" w14:textId="77777777" w:rsidR="003F6EEC" w:rsidRPr="00D77A79" w:rsidRDefault="003F6EEC" w:rsidP="003F6EEC">
      <w:pPr>
        <w:pStyle w:val="Akapitzlist"/>
        <w:numPr>
          <w:ilvl w:val="3"/>
          <w:numId w:val="50"/>
        </w:numPr>
        <w:ind w:left="567" w:hanging="283"/>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3E26DC5F" w14:textId="77777777" w:rsidR="003F6EEC" w:rsidRPr="00D77A79" w:rsidRDefault="003F6EEC" w:rsidP="003F6EEC">
      <w:pPr>
        <w:pStyle w:val="Akapitzlist"/>
        <w:numPr>
          <w:ilvl w:val="1"/>
          <w:numId w:val="49"/>
        </w:numPr>
        <w:tabs>
          <w:tab w:val="clear" w:pos="1440"/>
        </w:tabs>
        <w:ind w:left="284" w:hanging="284"/>
        <w:jc w:val="both"/>
        <w:rPr>
          <w:rFonts w:ascii="Tahoma" w:hAnsi="Tahoma" w:cs="Tahoma"/>
          <w:sz w:val="20"/>
          <w:szCs w:val="20"/>
        </w:rPr>
      </w:pPr>
      <w:r w:rsidRPr="00D77A79">
        <w:rPr>
          <w:rFonts w:ascii="Tahoma" w:hAnsi="Tahoma" w:cs="Tahoma"/>
          <w:sz w:val="20"/>
          <w:szCs w:val="20"/>
        </w:rPr>
        <w:t>Kary umowne, o których mowa w ust. 1 stanowią jednocześnie ich łączną maksymalną wysokość, których mogą dochodzić strony.</w:t>
      </w:r>
    </w:p>
    <w:p w14:paraId="73E100A0" w14:textId="77777777" w:rsidR="003F6EEC" w:rsidRPr="00D77A79" w:rsidRDefault="003F6EEC" w:rsidP="003F6EEC">
      <w:pPr>
        <w:pStyle w:val="Akapitzlist"/>
        <w:numPr>
          <w:ilvl w:val="1"/>
          <w:numId w:val="49"/>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19E1EB58" w14:textId="77777777" w:rsidR="003F6EEC" w:rsidRPr="00D77A79" w:rsidRDefault="003F6EEC" w:rsidP="003F6EEC">
      <w:pPr>
        <w:pStyle w:val="Akapitzlist"/>
        <w:numPr>
          <w:ilvl w:val="1"/>
          <w:numId w:val="49"/>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bookmarkEnd w:id="21"/>
    <w:p w14:paraId="0B0E5422" w14:textId="77777777" w:rsidR="003F6EEC" w:rsidRPr="00AD365B" w:rsidRDefault="003F6EEC" w:rsidP="003F6EEC">
      <w:pPr>
        <w:pStyle w:val="Akapitzlist"/>
        <w:ind w:left="284"/>
        <w:rPr>
          <w:rFonts w:ascii="Tahoma" w:hAnsi="Tahoma" w:cs="Tahoma"/>
          <w:sz w:val="20"/>
          <w:szCs w:val="20"/>
        </w:rPr>
      </w:pPr>
    </w:p>
    <w:bookmarkEnd w:id="19"/>
    <w:bookmarkEnd w:id="20"/>
    <w:p w14:paraId="3FBE4291" w14:textId="77777777" w:rsidR="003F6EEC" w:rsidRPr="004131B1" w:rsidRDefault="003F6EEC" w:rsidP="003F6EEC">
      <w:pPr>
        <w:spacing w:after="0" w:line="240" w:lineRule="auto"/>
        <w:jc w:val="center"/>
        <w:rPr>
          <w:rFonts w:ascii="Tahoma" w:hAnsi="Tahoma" w:cs="Tahoma"/>
          <w:sz w:val="20"/>
          <w:szCs w:val="20"/>
        </w:rPr>
      </w:pPr>
      <w:r w:rsidRPr="009624D3">
        <w:rPr>
          <w:rFonts w:ascii="Tahoma" w:hAnsi="Tahoma" w:cs="Tahoma"/>
          <w:sz w:val="20"/>
          <w:szCs w:val="20"/>
        </w:rPr>
        <w:fldChar w:fldCharType="begin"/>
      </w:r>
      <w:r w:rsidRPr="009624D3">
        <w:rPr>
          <w:rFonts w:ascii="Tahoma" w:hAnsi="Tahoma" w:cs="Tahoma"/>
          <w:sz w:val="20"/>
          <w:szCs w:val="20"/>
        </w:rPr>
        <w:instrText>\SYMBOL 167 \f "Times New Roman CE"</w:instrText>
      </w:r>
      <w:r w:rsidRPr="009624D3">
        <w:rPr>
          <w:rFonts w:ascii="Tahoma" w:hAnsi="Tahoma" w:cs="Tahoma"/>
          <w:sz w:val="20"/>
          <w:szCs w:val="20"/>
        </w:rPr>
        <w:fldChar w:fldCharType="end"/>
      </w:r>
      <w:r w:rsidRPr="009624D3">
        <w:rPr>
          <w:rFonts w:ascii="Tahoma" w:hAnsi="Tahoma" w:cs="Tahoma"/>
          <w:sz w:val="20"/>
          <w:szCs w:val="20"/>
        </w:rPr>
        <w:t xml:space="preserve"> 1</w:t>
      </w:r>
      <w:r>
        <w:rPr>
          <w:rFonts w:ascii="Tahoma" w:hAnsi="Tahoma" w:cs="Tahoma"/>
          <w:sz w:val="20"/>
          <w:szCs w:val="20"/>
        </w:rPr>
        <w:t>4</w:t>
      </w:r>
    </w:p>
    <w:p w14:paraId="010C8095" w14:textId="77777777" w:rsidR="003F6EEC" w:rsidRPr="00CA0E3B" w:rsidRDefault="003F6EEC" w:rsidP="003F6EEC">
      <w:pPr>
        <w:pStyle w:val="Akapitzlist"/>
        <w:numPr>
          <w:ilvl w:val="0"/>
          <w:numId w:val="18"/>
        </w:numPr>
        <w:ind w:left="284" w:right="-1" w:hanging="284"/>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57AD87AE" w14:textId="77777777" w:rsidR="003F6EEC" w:rsidRPr="00DE1BD1" w:rsidRDefault="003F6EEC" w:rsidP="003F6EEC">
      <w:pPr>
        <w:numPr>
          <w:ilvl w:val="0"/>
          <w:numId w:val="18"/>
        </w:numPr>
        <w:spacing w:after="0" w:line="240" w:lineRule="auto"/>
        <w:ind w:left="284" w:right="-1" w:hanging="284"/>
        <w:jc w:val="both"/>
        <w:rPr>
          <w:rFonts w:ascii="Tahoma" w:hAnsi="Tahoma" w:cs="Tahoma"/>
          <w:sz w:val="20"/>
          <w:szCs w:val="20"/>
        </w:rPr>
      </w:pPr>
      <w:r w:rsidRPr="00C7135A">
        <w:rPr>
          <w:rFonts w:ascii="Tahoma" w:hAnsi="Tahoma" w:cs="Tahoma"/>
          <w:sz w:val="20"/>
          <w:szCs w:val="20"/>
        </w:rPr>
        <w:t xml:space="preserve">Zmiana postanowień niniejszej umowy </w:t>
      </w:r>
      <w:r w:rsidRPr="009922F5">
        <w:rPr>
          <w:rFonts w:ascii="Tahoma" w:hAnsi="Tahoma" w:cs="Tahoma"/>
          <w:sz w:val="20"/>
          <w:szCs w:val="20"/>
        </w:rPr>
        <w:t xml:space="preserve">może być dokonana przez obie strony w formie pisemnej, w tym również w formie oświadczenia woli złożonego w postaci elektronicznej opatrzonego kwalifikowanym podpisem elektronicznym, zgodnie z art. 78¹ § 1 Kodeksu </w:t>
      </w:r>
      <w:r w:rsidRPr="00DE1BD1">
        <w:rPr>
          <w:rFonts w:ascii="Tahoma" w:hAnsi="Tahoma" w:cs="Tahoma"/>
          <w:sz w:val="20"/>
          <w:szCs w:val="20"/>
        </w:rPr>
        <w:t>cywilnego, w drodze aneksu do niniejszej umowy, pod rygorem nieważności takiej zmiany.</w:t>
      </w:r>
    </w:p>
    <w:bookmarkEnd w:id="16"/>
    <w:p w14:paraId="373AF6DA" w14:textId="77777777" w:rsidR="003F6EEC" w:rsidRPr="00DE1BD1" w:rsidRDefault="003F6EEC" w:rsidP="003F6EEC">
      <w:pPr>
        <w:spacing w:after="0" w:line="240" w:lineRule="auto"/>
        <w:ind w:left="284" w:hanging="284"/>
        <w:rPr>
          <w:rFonts w:ascii="Tahoma" w:hAnsi="Tahoma" w:cs="Tahoma"/>
          <w:sz w:val="20"/>
          <w:szCs w:val="20"/>
        </w:rPr>
      </w:pPr>
    </w:p>
    <w:p w14:paraId="6C1CE9ED" w14:textId="77777777" w:rsidR="003F6EEC" w:rsidRPr="00DE1BD1" w:rsidRDefault="003F6EEC" w:rsidP="003F6EEC">
      <w:pPr>
        <w:spacing w:after="0" w:line="240" w:lineRule="auto"/>
        <w:jc w:val="center"/>
        <w:rPr>
          <w:rFonts w:ascii="Tahoma" w:hAnsi="Tahoma" w:cs="Tahoma"/>
          <w:sz w:val="20"/>
          <w:szCs w:val="20"/>
        </w:rPr>
      </w:pPr>
      <w:bookmarkStart w:id="23" w:name="_Hlk62203537"/>
      <w:r w:rsidRPr="00DE1BD1">
        <w:rPr>
          <w:rFonts w:ascii="Tahoma" w:hAnsi="Tahoma" w:cs="Tahoma"/>
          <w:sz w:val="20"/>
          <w:szCs w:val="20"/>
        </w:rPr>
        <w:sym w:font="Times New Roman" w:char="00A7"/>
      </w:r>
      <w:r w:rsidRPr="00DE1BD1">
        <w:rPr>
          <w:rFonts w:ascii="Tahoma" w:hAnsi="Tahoma" w:cs="Tahoma"/>
          <w:sz w:val="20"/>
          <w:szCs w:val="20"/>
        </w:rPr>
        <w:t xml:space="preserve"> 1</w:t>
      </w:r>
      <w:r>
        <w:rPr>
          <w:rFonts w:ascii="Tahoma" w:hAnsi="Tahoma" w:cs="Tahoma"/>
          <w:sz w:val="20"/>
          <w:szCs w:val="20"/>
        </w:rPr>
        <w:t>5</w:t>
      </w:r>
    </w:p>
    <w:p w14:paraId="2C47160C" w14:textId="77777777" w:rsidR="003F6EEC" w:rsidRPr="00CA0E3B" w:rsidRDefault="003F6EEC" w:rsidP="003F6EEC">
      <w:pPr>
        <w:pStyle w:val="Akapitzlist"/>
        <w:numPr>
          <w:ilvl w:val="1"/>
          <w:numId w:val="21"/>
        </w:numPr>
        <w:tabs>
          <w:tab w:val="clear" w:pos="1440"/>
        </w:tabs>
        <w:ind w:left="284" w:right="-1" w:hanging="283"/>
        <w:jc w:val="both"/>
        <w:rPr>
          <w:rFonts w:ascii="Tahoma" w:hAnsi="Tahoma" w:cs="Tahoma"/>
          <w:sz w:val="20"/>
          <w:szCs w:val="20"/>
        </w:rPr>
      </w:pPr>
      <w:bookmarkStart w:id="24" w:name="_Hlk62053560"/>
      <w:r w:rsidRPr="00DE1BD1">
        <w:rPr>
          <w:rFonts w:ascii="Tahoma" w:hAnsi="Tahoma" w:cs="Tahoma"/>
          <w:sz w:val="20"/>
          <w:szCs w:val="20"/>
        </w:rPr>
        <w:t>Zgodnie z art. 455 ust. 1 pkt. 1 Ustawy PZP Zamawiający</w:t>
      </w:r>
      <w:r w:rsidRPr="00CA0E3B">
        <w:rPr>
          <w:rFonts w:ascii="Tahoma" w:hAnsi="Tahoma" w:cs="Tahoma"/>
          <w:sz w:val="20"/>
          <w:szCs w:val="20"/>
        </w:rPr>
        <w:t xml:space="preserve"> przewiduje możliwość wprowadzenia niżej wymienionych zmian postanowień niniejszej umowy w stosunku do treści oferty, na podstawie której dokonano wyboru Wykonawcy: </w:t>
      </w:r>
    </w:p>
    <w:bookmarkEnd w:id="24"/>
    <w:p w14:paraId="3E258208" w14:textId="77777777" w:rsidR="003F6EEC" w:rsidRPr="009624D3" w:rsidRDefault="003F6EEC" w:rsidP="003F6EEC">
      <w:pPr>
        <w:pStyle w:val="Akapitzlist"/>
        <w:numPr>
          <w:ilvl w:val="3"/>
          <w:numId w:val="12"/>
        </w:numPr>
        <w:ind w:left="567" w:right="-1" w:hanging="284"/>
        <w:jc w:val="both"/>
        <w:rPr>
          <w:rFonts w:ascii="Tahoma" w:hAnsi="Tahoma" w:cs="Tahoma"/>
          <w:sz w:val="20"/>
          <w:szCs w:val="20"/>
        </w:rPr>
      </w:pPr>
      <w:r w:rsidRPr="007D79C9">
        <w:rPr>
          <w:rFonts w:ascii="Tahoma" w:hAnsi="Tahoma" w:cs="Tahoma"/>
          <w:sz w:val="20"/>
          <w:szCs w:val="20"/>
        </w:rPr>
        <w:t xml:space="preserve">zmiany terminów płatności, wysokości i liczby rat składki – taka zmiana zostanie dokonana, bez dodatkowej </w:t>
      </w:r>
      <w:r w:rsidRPr="009624D3">
        <w:rPr>
          <w:rFonts w:ascii="Tahoma" w:hAnsi="Tahoma" w:cs="Tahoma"/>
          <w:sz w:val="20"/>
          <w:szCs w:val="20"/>
        </w:rPr>
        <w:t>zwyżki składki, na pisemny wniosek Zamawiającego złożony przed upływem terminu płatności składki przewidzianym w umowie oraz dokumentach ubezpieczenia po uprzedniej zgodzie Wykonawcy;</w:t>
      </w:r>
    </w:p>
    <w:p w14:paraId="3FFA452C" w14:textId="77777777" w:rsidR="003F6EEC" w:rsidRDefault="003F6EEC" w:rsidP="003F6EEC">
      <w:pPr>
        <w:pStyle w:val="Akapitzlist"/>
        <w:numPr>
          <w:ilvl w:val="3"/>
          <w:numId w:val="12"/>
        </w:numPr>
        <w:ind w:left="567" w:right="-1" w:hanging="284"/>
        <w:jc w:val="both"/>
        <w:rPr>
          <w:rFonts w:ascii="Tahoma" w:hAnsi="Tahoma" w:cs="Tahoma"/>
          <w:sz w:val="20"/>
          <w:szCs w:val="20"/>
        </w:rPr>
      </w:pPr>
      <w:r w:rsidRPr="009624D3">
        <w:rPr>
          <w:rFonts w:ascii="Tahoma" w:hAnsi="Tahoma" w:cs="Tahoma"/>
          <w:sz w:val="20"/>
          <w:szCs w:val="20"/>
        </w:rPr>
        <w:t xml:space="preserve">zmiany wysokości składki lub raty składki w ubezpieczeniach majątkowych w przypadku zmiany sumy    ubezpieczenia – </w:t>
      </w:r>
      <w:bookmarkStart w:id="25" w:name="_Hlk123834485"/>
      <w:r w:rsidRPr="009624D3">
        <w:rPr>
          <w:rFonts w:ascii="Tahoma" w:hAnsi="Tahoma" w:cs="Tahoma"/>
          <w:sz w:val="20"/>
          <w:szCs w:val="20"/>
        </w:rPr>
        <w:t>w przypadku zmiany wartości majątku w okresie ubezpieczenia</w:t>
      </w:r>
      <w:bookmarkStart w:id="26" w:name="_Hlk123835044"/>
      <w:r w:rsidRPr="009624D3">
        <w:rPr>
          <w:rFonts w:ascii="Tahoma" w:hAnsi="Tahoma" w:cs="Tahoma"/>
          <w:sz w:val="20"/>
          <w:szCs w:val="20"/>
        </w:rPr>
        <w:t xml:space="preserve">, </w:t>
      </w:r>
      <w:bookmarkStart w:id="27" w:name="_Hlk124150589"/>
      <w:r w:rsidRPr="009624D3">
        <w:rPr>
          <w:rFonts w:ascii="Tahoma" w:eastAsia="Times New Roman" w:hAnsi="Tahoma" w:cs="Tahoma"/>
          <w:sz w:val="20"/>
          <w:szCs w:val="20"/>
        </w:rPr>
        <w:t xml:space="preserve">aktualizacji wartości majątku na kolejny okres ubezpieczenia </w:t>
      </w:r>
      <w:bookmarkEnd w:id="25"/>
      <w:bookmarkEnd w:id="26"/>
      <w:bookmarkEnd w:id="27"/>
      <w:r w:rsidRPr="009624D3">
        <w:rPr>
          <w:rFonts w:ascii="Tahoma" w:hAnsi="Tahoma" w:cs="Tahoma"/>
          <w:sz w:val="20"/>
          <w:szCs w:val="20"/>
        </w:rPr>
        <w:t>oraz w wyniku nabycia składników majątkowych w okresie pomiędzy zebraniem</w:t>
      </w:r>
      <w:r w:rsidRPr="007D79C9">
        <w:rPr>
          <w:rFonts w:ascii="Tahoma" w:hAnsi="Tahoma" w:cs="Tahoma"/>
          <w:sz w:val="20"/>
          <w:szCs w:val="20"/>
        </w:rPr>
        <w:t xml:space="preserve"> danych a rozpoczęciem okresu ubezpieczenia. Składka będzie rozliczana zgodnie z, określonymi w SWZ, zapisami klauzuli warunków i taryf oraz klauzul automatycznego pokrycia;</w:t>
      </w:r>
    </w:p>
    <w:p w14:paraId="7F3C81C5" w14:textId="77777777" w:rsidR="003F6EEC" w:rsidRPr="00AD361B" w:rsidRDefault="003F6EEC" w:rsidP="003F6EEC">
      <w:pPr>
        <w:pStyle w:val="Akapitzlist"/>
        <w:numPr>
          <w:ilvl w:val="3"/>
          <w:numId w:val="12"/>
        </w:numPr>
        <w:ind w:left="567"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ubezpieczeniu 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4F4B6C22" w14:textId="77777777" w:rsidR="003F6EEC" w:rsidRDefault="003F6EEC" w:rsidP="003F6EEC">
      <w:pPr>
        <w:pStyle w:val="Akapitzlist"/>
        <w:numPr>
          <w:ilvl w:val="3"/>
          <w:numId w:val="12"/>
        </w:numPr>
        <w:ind w:left="567" w:right="-1" w:hanging="284"/>
        <w:jc w:val="both"/>
        <w:rPr>
          <w:rFonts w:ascii="Tahoma" w:hAnsi="Tahoma" w:cs="Tahoma"/>
          <w:sz w:val="20"/>
          <w:szCs w:val="20"/>
        </w:rPr>
      </w:pPr>
      <w:r w:rsidRPr="007D79C9">
        <w:rPr>
          <w:rFonts w:ascii="Tahoma" w:hAnsi="Tahoma" w:cs="Tahoma"/>
          <w:sz w:val="20"/>
          <w:szCs w:val="20"/>
        </w:rPr>
        <w:t>zmiany wysokości składki w ubezpieczeniu mienia od wszystkich ryzyk w przypadku zmiany sumy ubezpieczenia budynków i budowli – w przypadku zmiany rodzaju wartości budynku/budowli (np. z wartości księgowej brutto na wartość odtworzeniową). Składka będzie rozliczana zgodnie z, określonymi w SWZ, zapisami klauzuli warunków i taryf;</w:t>
      </w:r>
    </w:p>
    <w:p w14:paraId="1B804113" w14:textId="77777777" w:rsidR="003F6EEC" w:rsidRPr="007D79C9" w:rsidRDefault="003F6EEC" w:rsidP="003F6EEC">
      <w:pPr>
        <w:pStyle w:val="Akapitzlist"/>
        <w:numPr>
          <w:ilvl w:val="3"/>
          <w:numId w:val="12"/>
        </w:numPr>
        <w:ind w:left="567" w:right="-1" w:hanging="284"/>
        <w:jc w:val="both"/>
        <w:rPr>
          <w:rFonts w:ascii="Tahoma" w:hAnsi="Tahoma" w:cs="Tahoma"/>
          <w:sz w:val="20"/>
          <w:szCs w:val="20"/>
        </w:rPr>
      </w:pPr>
      <w:r w:rsidRPr="007D79C9">
        <w:rPr>
          <w:rFonts w:ascii="Tahoma" w:hAnsi="Tahoma" w:cs="Tahoma"/>
          <w:sz w:val="20"/>
          <w:szCs w:val="20"/>
        </w:rPr>
        <w:t>zmiany dotyczące liczby jednostek organizacyjnych Zamawiającego i innych podmiotów (osób prawnych) podlegających ubezpieczeniu i ich formy prawnej - w przypadku:</w:t>
      </w:r>
    </w:p>
    <w:p w14:paraId="224D3EE2" w14:textId="4521AA77" w:rsidR="003F6EEC" w:rsidRPr="007D79C9" w:rsidRDefault="003F6EEC" w:rsidP="003F6EEC">
      <w:pPr>
        <w:pStyle w:val="Akapitzlist"/>
        <w:numPr>
          <w:ilvl w:val="0"/>
          <w:numId w:val="22"/>
        </w:numPr>
        <w:tabs>
          <w:tab w:val="clear" w:pos="360"/>
        </w:tabs>
        <w:ind w:left="851" w:right="-1" w:hanging="283"/>
        <w:jc w:val="both"/>
        <w:rPr>
          <w:rFonts w:ascii="Tahoma" w:hAnsi="Tahoma" w:cs="Tahoma"/>
          <w:sz w:val="20"/>
          <w:szCs w:val="20"/>
        </w:rPr>
      </w:pPr>
      <w:r w:rsidRPr="007D79C9">
        <w:rPr>
          <w:rFonts w:ascii="Tahoma" w:hAnsi="Tahoma" w:cs="Tahoma"/>
          <w:sz w:val="20"/>
          <w:szCs w:val="20"/>
        </w:rPr>
        <w:t xml:space="preserve">powstania nowych jednostek/osób prawnych (w wyniku utworzenia, połączenia lub wyodrębniania) - składka będzie rozliczana bądź naliczana zgodnie z, określonymi w SWZ, zapisami klauzuli warunków </w:t>
      </w:r>
      <w:r>
        <w:rPr>
          <w:rFonts w:ascii="Tahoma" w:hAnsi="Tahoma" w:cs="Tahoma"/>
          <w:sz w:val="20"/>
          <w:szCs w:val="20"/>
        </w:rPr>
        <w:br/>
      </w:r>
      <w:r w:rsidRPr="007D79C9">
        <w:rPr>
          <w:rFonts w:ascii="Tahoma" w:hAnsi="Tahoma" w:cs="Tahoma"/>
          <w:sz w:val="20"/>
          <w:szCs w:val="20"/>
        </w:rPr>
        <w:t>i taryf;</w:t>
      </w:r>
    </w:p>
    <w:p w14:paraId="08723ACC" w14:textId="77777777" w:rsidR="003F6EEC" w:rsidRPr="004131B1" w:rsidRDefault="003F6EEC" w:rsidP="003F6EEC">
      <w:pPr>
        <w:numPr>
          <w:ilvl w:val="0"/>
          <w:numId w:val="22"/>
        </w:numPr>
        <w:tabs>
          <w:tab w:val="clear" w:pos="360"/>
          <w:tab w:val="num" w:pos="1134"/>
        </w:tabs>
        <w:spacing w:after="0" w:line="240" w:lineRule="auto"/>
        <w:ind w:left="851" w:right="-1" w:hanging="283"/>
        <w:jc w:val="both"/>
        <w:rPr>
          <w:rFonts w:ascii="Tahoma" w:hAnsi="Tahoma" w:cs="Tahoma"/>
          <w:sz w:val="20"/>
          <w:szCs w:val="20"/>
        </w:rPr>
      </w:pPr>
      <w:r w:rsidRPr="004131B1">
        <w:rPr>
          <w:rFonts w:ascii="Tahoma" w:hAnsi="Tahoma" w:cs="Tahoma"/>
          <w:sz w:val="20"/>
          <w:szCs w:val="20"/>
        </w:rPr>
        <w:lastRenderedPageBreak/>
        <w:t xml:space="preserve">przekształcenia jednostki/osoby prawnej – warunki ubezpieczenia będą nie gorsze jak dla jednostki/osoby prawnej pierwotnej;  </w:t>
      </w:r>
    </w:p>
    <w:p w14:paraId="21465DA8" w14:textId="77777777" w:rsidR="003F6EEC" w:rsidRPr="004131B1" w:rsidRDefault="003F6EEC" w:rsidP="003F6EEC">
      <w:pPr>
        <w:numPr>
          <w:ilvl w:val="0"/>
          <w:numId w:val="22"/>
        </w:numPr>
        <w:tabs>
          <w:tab w:val="clear" w:pos="360"/>
          <w:tab w:val="num" w:pos="1134"/>
        </w:tabs>
        <w:spacing w:after="0" w:line="240" w:lineRule="auto"/>
        <w:ind w:left="851" w:right="-1" w:hanging="283"/>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2383BCB1" w14:textId="77777777" w:rsidR="003F6EEC" w:rsidRPr="00E06678" w:rsidRDefault="003F6EEC" w:rsidP="003F6EEC">
      <w:pPr>
        <w:numPr>
          <w:ilvl w:val="0"/>
          <w:numId w:val="22"/>
        </w:numPr>
        <w:tabs>
          <w:tab w:val="clear" w:pos="360"/>
          <w:tab w:val="num" w:pos="1134"/>
          <w:tab w:val="num" w:pos="1276"/>
        </w:tabs>
        <w:spacing w:after="0" w:line="240" w:lineRule="auto"/>
        <w:ind w:left="851" w:right="-1" w:hanging="283"/>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 xml:space="preserve">Wykonawcy – dotyczy to jednostek/osób prawnych, które nie </w:t>
      </w:r>
      <w:r w:rsidRPr="00E06678">
        <w:rPr>
          <w:rFonts w:ascii="Tahoma" w:hAnsi="Tahoma" w:cs="Tahoma"/>
          <w:sz w:val="20"/>
          <w:szCs w:val="20"/>
        </w:rPr>
        <w:t>były wykazane do ubezpieczenia w chwili udzielenia zamówienia publicznego Wykonawcy;</w:t>
      </w:r>
    </w:p>
    <w:p w14:paraId="0FEA90CB" w14:textId="77777777" w:rsidR="003F6EEC" w:rsidRPr="00E06678" w:rsidRDefault="003F6EEC" w:rsidP="003F6EEC">
      <w:pPr>
        <w:pStyle w:val="Akapitzlist"/>
        <w:numPr>
          <w:ilvl w:val="3"/>
          <w:numId w:val="12"/>
        </w:numPr>
        <w:ind w:left="567" w:right="-1" w:hanging="284"/>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34C181F4" w14:textId="77777777" w:rsidR="003F6EEC" w:rsidRPr="00E06678" w:rsidRDefault="003F6EEC" w:rsidP="003F6EEC">
      <w:pPr>
        <w:pStyle w:val="Akapitzlist"/>
        <w:numPr>
          <w:ilvl w:val="3"/>
          <w:numId w:val="12"/>
        </w:numPr>
        <w:ind w:left="567" w:right="-1" w:hanging="284"/>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7EA34F0B" w14:textId="77777777" w:rsidR="003F6EEC" w:rsidRPr="00E06678" w:rsidRDefault="003F6EEC" w:rsidP="003F6EEC">
      <w:pPr>
        <w:pStyle w:val="Akapitzlist"/>
        <w:numPr>
          <w:ilvl w:val="1"/>
          <w:numId w:val="21"/>
        </w:numPr>
        <w:tabs>
          <w:tab w:val="clear" w:pos="1440"/>
        </w:tabs>
        <w:ind w:left="284" w:hanging="283"/>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5A1C5E4B" w14:textId="77777777" w:rsidR="003F6EEC" w:rsidRPr="00DF2F32" w:rsidRDefault="003F6EEC" w:rsidP="003F6EEC">
      <w:pPr>
        <w:pStyle w:val="Akapitzlist"/>
        <w:numPr>
          <w:ilvl w:val="1"/>
          <w:numId w:val="42"/>
        </w:numPr>
        <w:tabs>
          <w:tab w:val="clear" w:pos="1440"/>
        </w:tabs>
        <w:ind w:left="284" w:right="-1" w:hanging="283"/>
        <w:jc w:val="both"/>
        <w:rPr>
          <w:rFonts w:ascii="Tahoma" w:hAnsi="Tahoma" w:cs="Tahoma"/>
          <w:sz w:val="20"/>
          <w:szCs w:val="20"/>
        </w:rPr>
      </w:pPr>
      <w:r w:rsidRPr="00DF2F32">
        <w:rPr>
          <w:rFonts w:ascii="Tahoma" w:hAnsi="Tahoma" w:cs="Tahoma"/>
          <w:sz w:val="20"/>
          <w:szCs w:val="20"/>
        </w:rPr>
        <w:t>Zgodnie z art. 436 pkt 4 lit. b Ustawy PZP, wynagrodzenie wykonawcy (składka ubezpieczeniowa) może ulec zmianie w przypadku:</w:t>
      </w:r>
    </w:p>
    <w:p w14:paraId="0D5A427C" w14:textId="37957C03" w:rsidR="003F6EEC" w:rsidRPr="00DF2F32" w:rsidRDefault="003F6EEC" w:rsidP="003F6EEC">
      <w:pPr>
        <w:spacing w:after="0" w:line="240" w:lineRule="auto"/>
        <w:ind w:left="567" w:right="-1" w:hanging="283"/>
        <w:jc w:val="both"/>
        <w:rPr>
          <w:rFonts w:ascii="Tahoma" w:hAnsi="Tahoma" w:cs="Tahoma"/>
          <w:sz w:val="20"/>
          <w:szCs w:val="20"/>
        </w:rPr>
      </w:pPr>
      <w:r w:rsidRPr="00DF2F32">
        <w:rPr>
          <w:rFonts w:ascii="Tahoma" w:hAnsi="Tahoma" w:cs="Tahoma"/>
          <w:sz w:val="20"/>
          <w:szCs w:val="20"/>
        </w:rPr>
        <w:t xml:space="preserve">1) zmiany wysokości składki w związku z wprowadzeniem na usługi ubezpieczeniowe podatku od towarów </w:t>
      </w:r>
      <w:r>
        <w:rPr>
          <w:rFonts w:ascii="Tahoma" w:hAnsi="Tahoma" w:cs="Tahoma"/>
          <w:sz w:val="20"/>
          <w:szCs w:val="20"/>
        </w:rPr>
        <w:br/>
      </w:r>
      <w:r w:rsidRPr="00DF2F32">
        <w:rPr>
          <w:rFonts w:ascii="Tahoma" w:hAnsi="Tahoma" w:cs="Tahoma"/>
          <w:sz w:val="20"/>
          <w:szCs w:val="20"/>
        </w:rPr>
        <w:t>i usług (VAT) lub zmiany stawki tego podatku, jeżeli będzie miał zastosowanie do usług ubezpieczeniowych. Składka ulega podwyższeniu o kwotę naliczonego podatku VAT;</w:t>
      </w:r>
    </w:p>
    <w:p w14:paraId="5AB53D5A" w14:textId="77777777" w:rsidR="003F6EEC" w:rsidRPr="00DF2F32" w:rsidRDefault="003F6EEC" w:rsidP="003F6EEC">
      <w:pPr>
        <w:spacing w:after="0" w:line="240" w:lineRule="auto"/>
        <w:ind w:left="567" w:right="-1" w:hanging="283"/>
        <w:jc w:val="both"/>
        <w:rPr>
          <w:rFonts w:ascii="Tahoma" w:hAnsi="Tahoma" w:cs="Tahoma"/>
          <w:sz w:val="20"/>
          <w:szCs w:val="20"/>
        </w:rPr>
      </w:pPr>
      <w:r w:rsidRPr="00DF2F32">
        <w:rPr>
          <w:rFonts w:ascii="Tahoma" w:hAnsi="Tahoma" w:cs="Tahoma"/>
          <w:sz w:val="20"/>
          <w:szCs w:val="20"/>
        </w:rPr>
        <w:t>2) zmiany:</w:t>
      </w:r>
    </w:p>
    <w:p w14:paraId="75FF8946" w14:textId="77777777" w:rsidR="003F6EEC" w:rsidRPr="00DF2F32" w:rsidRDefault="003F6EEC" w:rsidP="003F6EEC">
      <w:pPr>
        <w:pStyle w:val="Akapitzlist"/>
        <w:numPr>
          <w:ilvl w:val="3"/>
          <w:numId w:val="19"/>
        </w:numPr>
        <w:tabs>
          <w:tab w:val="num" w:pos="1134"/>
        </w:tabs>
        <w:ind w:left="851" w:hanging="283"/>
        <w:jc w:val="both"/>
        <w:rPr>
          <w:rFonts w:ascii="Tahoma" w:hAnsi="Tahoma" w:cs="Tahoma"/>
          <w:sz w:val="20"/>
          <w:szCs w:val="20"/>
        </w:rPr>
      </w:pPr>
      <w:r w:rsidRPr="00DF2F32">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67422BA0" w14:textId="77777777" w:rsidR="003F6EEC" w:rsidRPr="009624D3" w:rsidRDefault="003F6EEC" w:rsidP="003F6EEC">
      <w:pPr>
        <w:pStyle w:val="Akapitzlist"/>
        <w:numPr>
          <w:ilvl w:val="3"/>
          <w:numId w:val="19"/>
        </w:numPr>
        <w:ind w:left="851" w:hanging="283"/>
        <w:jc w:val="both"/>
        <w:rPr>
          <w:rFonts w:ascii="Tahoma" w:hAnsi="Tahoma" w:cs="Tahoma"/>
          <w:sz w:val="20"/>
          <w:szCs w:val="20"/>
        </w:rPr>
      </w:pPr>
      <w:r w:rsidRPr="00DF2F32">
        <w:rPr>
          <w:rFonts w:ascii="Tahoma" w:hAnsi="Tahoma" w:cs="Tahoma"/>
          <w:sz w:val="20"/>
          <w:szCs w:val="20"/>
        </w:rPr>
        <w:t xml:space="preserve">zasad podlegania ubezpieczeniom społecznym lub ubezpieczeniu </w:t>
      </w:r>
      <w:r w:rsidRPr="009624D3">
        <w:rPr>
          <w:rFonts w:ascii="Tahoma" w:hAnsi="Tahoma" w:cs="Tahoma"/>
          <w:sz w:val="20"/>
          <w:szCs w:val="20"/>
        </w:rPr>
        <w:t>zdrowotnemu lub wysokości stawki/ składki na ubezpieczenie społeczne lub zdrowotne,</w:t>
      </w:r>
    </w:p>
    <w:p w14:paraId="70909A39" w14:textId="77777777" w:rsidR="003F6EEC" w:rsidRPr="009624D3" w:rsidRDefault="003F6EEC" w:rsidP="003F6EEC">
      <w:pPr>
        <w:pStyle w:val="Akapitzlist"/>
        <w:numPr>
          <w:ilvl w:val="3"/>
          <w:numId w:val="19"/>
        </w:numPr>
        <w:ind w:left="851" w:hanging="283"/>
        <w:jc w:val="both"/>
        <w:rPr>
          <w:rFonts w:ascii="Tahoma" w:hAnsi="Tahoma" w:cs="Tahoma"/>
          <w:sz w:val="20"/>
          <w:szCs w:val="20"/>
        </w:rPr>
      </w:pPr>
      <w:r w:rsidRPr="009624D3">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28" w:name="_Hlk132625188"/>
      <w:r w:rsidRPr="009624D3">
        <w:rPr>
          <w:rFonts w:ascii="Tahoma" w:hAnsi="Tahoma" w:cs="Tahoma"/>
          <w:sz w:val="20"/>
          <w:szCs w:val="20"/>
        </w:rPr>
        <w:t>(Dz.U. z 2023 r. poz. 46),</w:t>
      </w:r>
      <w:bookmarkEnd w:id="28"/>
    </w:p>
    <w:p w14:paraId="76797BA2" w14:textId="77777777" w:rsidR="003F6EEC" w:rsidRPr="004E011A" w:rsidRDefault="003F6EEC" w:rsidP="003F6EEC">
      <w:pPr>
        <w:spacing w:after="0" w:line="240" w:lineRule="auto"/>
        <w:ind w:left="284" w:right="-1"/>
        <w:jc w:val="both"/>
        <w:rPr>
          <w:rFonts w:ascii="Tahoma" w:hAnsi="Tahoma" w:cs="Tahoma"/>
          <w:sz w:val="20"/>
          <w:szCs w:val="20"/>
        </w:rPr>
      </w:pPr>
      <w:r w:rsidRPr="009624D3">
        <w:rPr>
          <w:rFonts w:ascii="Tahoma" w:hAnsi="Tahoma" w:cs="Tahoma"/>
          <w:sz w:val="20"/>
          <w:szCs w:val="20"/>
        </w:rPr>
        <w:t>- pod warunkiem, że zmiany, o których mowa w pkt a) - c) powyżej będą miały wpływ na koszty wykonania zamówienia przez Wykonawcę oraz Wykonawca udowodni Zamawiającemu, że mają</w:t>
      </w:r>
      <w:r w:rsidRPr="00DF2F32">
        <w:rPr>
          <w:rFonts w:ascii="Tahoma" w:hAnsi="Tahoma" w:cs="Tahoma"/>
          <w:sz w:val="20"/>
          <w:szCs w:val="20"/>
        </w:rPr>
        <w:t xml:space="preserve"> one wpływ na koszty wykonania zamówienia przez Wykonawcę, tj. Wykonawca przedstawi Zamawiającemu szczegółową kalkulację </w:t>
      </w:r>
      <w:r w:rsidRPr="009624D3">
        <w:rPr>
          <w:rFonts w:ascii="Tahoma" w:hAnsi="Tahoma" w:cs="Tahoma"/>
          <w:sz w:val="20"/>
          <w:szCs w:val="20"/>
        </w:rPr>
        <w:t xml:space="preserve">wpływu opisanych w pkt. a) – c) </w:t>
      </w:r>
      <w:r w:rsidRPr="004E011A">
        <w:rPr>
          <w:rFonts w:ascii="Tahoma" w:hAnsi="Tahoma" w:cs="Tahoma"/>
          <w:sz w:val="20"/>
          <w:szCs w:val="20"/>
        </w:rPr>
        <w:t>zmian na koszty realizacji zamówienia przez Wykonawcę.</w:t>
      </w:r>
      <w:bookmarkStart w:id="29" w:name="_Hlk118908450"/>
      <w:bookmarkEnd w:id="23"/>
    </w:p>
    <w:p w14:paraId="2D88EAAB" w14:textId="77777777" w:rsidR="003F6EEC" w:rsidRPr="004E011A" w:rsidRDefault="003F6EEC" w:rsidP="003F6EEC">
      <w:pPr>
        <w:pStyle w:val="Akapitzlist"/>
        <w:numPr>
          <w:ilvl w:val="0"/>
          <w:numId w:val="67"/>
        </w:numPr>
        <w:ind w:left="284" w:hanging="284"/>
        <w:jc w:val="both"/>
        <w:rPr>
          <w:rFonts w:ascii="Tahoma" w:hAnsi="Tahoma" w:cs="Tahoma"/>
          <w:sz w:val="20"/>
          <w:szCs w:val="20"/>
        </w:rPr>
      </w:pPr>
      <w:bookmarkStart w:id="30" w:name="_Hlk108169129"/>
      <w:bookmarkEnd w:id="29"/>
      <w:r w:rsidRPr="004E011A">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789F5C7D" w14:textId="77777777" w:rsidR="003F6EEC" w:rsidRPr="004E011A" w:rsidRDefault="003F6EEC" w:rsidP="003F6EEC">
      <w:pPr>
        <w:pStyle w:val="Akapitzlist"/>
        <w:numPr>
          <w:ilvl w:val="0"/>
          <w:numId w:val="66"/>
        </w:numPr>
        <w:autoSpaceDE w:val="0"/>
        <w:autoSpaceDN w:val="0"/>
        <w:jc w:val="both"/>
        <w:rPr>
          <w:rFonts w:ascii="Tahoma" w:hAnsi="Tahoma" w:cs="Tahoma"/>
          <w:sz w:val="20"/>
          <w:szCs w:val="20"/>
          <w:lang w:eastAsia="en-US"/>
        </w:rPr>
      </w:pPr>
      <w:r w:rsidRPr="004E011A">
        <w:rPr>
          <w:rFonts w:ascii="Tahoma" w:hAnsi="Tahoma" w:cs="Tahoma"/>
          <w:sz w:val="20"/>
          <w:szCs w:val="20"/>
        </w:rPr>
        <w:t>poziom zmiany kosztów, uprawniający strony umowy do żądania zmiany wynagrodzenia wynosi 10 punktów proc. i oznacza zmianę wskaźnika określonego w lit. c).</w:t>
      </w:r>
    </w:p>
    <w:p w14:paraId="14AC145C" w14:textId="77777777" w:rsidR="003F6EEC" w:rsidRPr="004E011A" w:rsidRDefault="003F6EEC" w:rsidP="003F6EEC">
      <w:pPr>
        <w:pStyle w:val="Akapitzlist"/>
        <w:numPr>
          <w:ilvl w:val="0"/>
          <w:numId w:val="66"/>
        </w:numPr>
        <w:autoSpaceDE w:val="0"/>
        <w:autoSpaceDN w:val="0"/>
        <w:jc w:val="both"/>
        <w:rPr>
          <w:rFonts w:ascii="Tahoma" w:hAnsi="Tahoma" w:cs="Tahoma"/>
          <w:sz w:val="20"/>
          <w:szCs w:val="20"/>
        </w:rPr>
      </w:pPr>
      <w:r w:rsidRPr="004E011A">
        <w:rPr>
          <w:rFonts w:ascii="Tahoma" w:hAnsi="Tahoma" w:cs="Tahoma"/>
          <w:sz w:val="20"/>
          <w:szCs w:val="20"/>
        </w:rPr>
        <w:t>jako początkowy termin ustalenia zmiany wynagrodzenia ustala się datę początkową drugiego i trzeciego roku obowiązywania umowy.</w:t>
      </w:r>
    </w:p>
    <w:p w14:paraId="2895C518" w14:textId="7CC349CA" w:rsidR="003F6EEC" w:rsidRPr="004E011A" w:rsidRDefault="003F6EEC" w:rsidP="003F6EEC">
      <w:pPr>
        <w:pStyle w:val="Akapitzlist"/>
        <w:numPr>
          <w:ilvl w:val="0"/>
          <w:numId w:val="66"/>
        </w:numPr>
        <w:autoSpaceDE w:val="0"/>
        <w:autoSpaceDN w:val="0"/>
        <w:jc w:val="both"/>
        <w:rPr>
          <w:rFonts w:ascii="Tahoma" w:hAnsi="Tahoma" w:cs="Tahoma"/>
          <w:sz w:val="20"/>
          <w:szCs w:val="20"/>
        </w:rPr>
      </w:pPr>
      <w:r w:rsidRPr="004E011A">
        <w:rPr>
          <w:rFonts w:ascii="Tahoma" w:hAnsi="Tahoma" w:cs="Tahoma"/>
          <w:sz w:val="20"/>
          <w:szCs w:val="20"/>
        </w:rPr>
        <w:t xml:space="preserve">jako podstawę do ustalenia zmiany wynagrodzenia przyjmuje się średnioroczny wskaźnik cen towarów </w:t>
      </w:r>
      <w:r>
        <w:rPr>
          <w:rFonts w:ascii="Tahoma" w:hAnsi="Tahoma" w:cs="Tahoma"/>
          <w:sz w:val="20"/>
          <w:szCs w:val="20"/>
        </w:rPr>
        <w:br/>
      </w:r>
      <w:r w:rsidRPr="004E011A">
        <w:rPr>
          <w:rFonts w:ascii="Tahoma" w:hAnsi="Tahoma" w:cs="Tahoma"/>
          <w:sz w:val="20"/>
          <w:szCs w:val="20"/>
        </w:rPr>
        <w:t>i usług konsumpcyjnych ogółem ogłaszany w komunikacie Prezesa Głównego Urzędu Statystycznego za rok,</w:t>
      </w:r>
      <w:r w:rsidRPr="004E011A">
        <w:rPr>
          <w:sz w:val="20"/>
          <w:szCs w:val="20"/>
        </w:rPr>
        <w:t xml:space="preserve"> </w:t>
      </w:r>
      <w:r w:rsidRPr="004E011A">
        <w:rPr>
          <w:rFonts w:ascii="Tahoma" w:hAnsi="Tahoma" w:cs="Tahoma"/>
          <w:sz w:val="20"/>
          <w:szCs w:val="20"/>
        </w:rPr>
        <w:t>w którym przypada początek pierwszego i drugiego roku obowiązywania umowy.</w:t>
      </w:r>
    </w:p>
    <w:p w14:paraId="14B701FD" w14:textId="77777777" w:rsidR="003F6EEC" w:rsidRPr="004E011A" w:rsidRDefault="003F6EEC" w:rsidP="003F6EEC">
      <w:pPr>
        <w:pStyle w:val="Akapitzlist"/>
        <w:numPr>
          <w:ilvl w:val="0"/>
          <w:numId w:val="66"/>
        </w:numPr>
        <w:autoSpaceDE w:val="0"/>
        <w:autoSpaceDN w:val="0"/>
        <w:jc w:val="both"/>
        <w:rPr>
          <w:rFonts w:ascii="Tahoma" w:hAnsi="Tahoma" w:cs="Tahoma"/>
          <w:sz w:val="20"/>
          <w:szCs w:val="20"/>
        </w:rPr>
      </w:pPr>
      <w:r w:rsidRPr="004E011A">
        <w:rPr>
          <w:rFonts w:ascii="Tahoma" w:hAnsi="Tahoma" w:cs="Tahoma"/>
          <w:sz w:val="20"/>
          <w:szCs w:val="20"/>
        </w:rPr>
        <w:t xml:space="preserve">jako zmianę kosztów (dalej wskaźnik zmiany kosztów) przyjmuje się: </w:t>
      </w:r>
    </w:p>
    <w:p w14:paraId="4BD3F956" w14:textId="7FDF87D3" w:rsidR="003F6EEC" w:rsidRPr="00833D44" w:rsidRDefault="003F6EEC" w:rsidP="003F6EEC">
      <w:pPr>
        <w:autoSpaceDE w:val="0"/>
        <w:autoSpaceDN w:val="0"/>
        <w:spacing w:after="0" w:line="240" w:lineRule="auto"/>
        <w:ind w:left="851" w:hanging="142"/>
        <w:jc w:val="both"/>
        <w:rPr>
          <w:rFonts w:ascii="Tahoma" w:hAnsi="Tahoma" w:cs="Tahoma"/>
          <w:sz w:val="20"/>
          <w:szCs w:val="20"/>
        </w:rPr>
      </w:pPr>
      <w:r w:rsidRPr="004E011A">
        <w:rPr>
          <w:rFonts w:ascii="Tahoma" w:hAnsi="Tahoma" w:cs="Tahoma"/>
          <w:sz w:val="20"/>
          <w:szCs w:val="20"/>
        </w:rPr>
        <w:t xml:space="preserve">- w drugim roku obowiązywania umowy: procentową zmianę wskazanego powyżej wskaźnika za rok, </w:t>
      </w:r>
      <w:r>
        <w:rPr>
          <w:rFonts w:ascii="Tahoma" w:hAnsi="Tahoma" w:cs="Tahoma"/>
          <w:sz w:val="20"/>
          <w:szCs w:val="20"/>
        </w:rPr>
        <w:br/>
      </w:r>
      <w:r w:rsidRPr="004E011A">
        <w:rPr>
          <w:rFonts w:ascii="Tahoma" w:hAnsi="Tahoma" w:cs="Tahoma"/>
          <w:sz w:val="20"/>
          <w:szCs w:val="20"/>
        </w:rPr>
        <w:t xml:space="preserve">w którym przypada data początkowa pierwszego </w:t>
      </w:r>
      <w:r w:rsidRPr="00833D44">
        <w:rPr>
          <w:rFonts w:ascii="Tahoma" w:hAnsi="Tahoma" w:cs="Tahoma"/>
          <w:sz w:val="20"/>
          <w:szCs w:val="20"/>
        </w:rPr>
        <w:t xml:space="preserve">roku obowiązywania umowy, określoną zgodnie </w:t>
      </w:r>
      <w:r>
        <w:rPr>
          <w:rFonts w:ascii="Tahoma" w:hAnsi="Tahoma" w:cs="Tahoma"/>
          <w:sz w:val="20"/>
          <w:szCs w:val="20"/>
        </w:rPr>
        <w:br/>
      </w:r>
      <w:r w:rsidRPr="00833D44">
        <w:rPr>
          <w:rFonts w:ascii="Tahoma" w:hAnsi="Tahoma" w:cs="Tahoma"/>
          <w:sz w:val="20"/>
          <w:szCs w:val="20"/>
        </w:rPr>
        <w:t>z następującą regułą:</w:t>
      </w:r>
    </w:p>
    <w:p w14:paraId="1E113B73" w14:textId="77777777" w:rsidR="003F6EEC" w:rsidRPr="00833D44" w:rsidRDefault="003F6EEC" w:rsidP="003F6EEC">
      <w:pPr>
        <w:autoSpaceDE w:val="0"/>
        <w:autoSpaceDN w:val="0"/>
        <w:spacing w:after="0" w:line="240" w:lineRule="auto"/>
        <w:ind w:left="851"/>
        <w:jc w:val="both"/>
        <w:rPr>
          <w:rFonts w:ascii="Tahoma" w:hAnsi="Tahoma" w:cs="Tahoma"/>
          <w:sz w:val="20"/>
          <w:szCs w:val="20"/>
        </w:rPr>
      </w:pPr>
      <w:proofErr w:type="spellStart"/>
      <w:r w:rsidRPr="00833D44">
        <w:rPr>
          <w:rFonts w:ascii="Tahoma" w:hAnsi="Tahoma" w:cs="Tahoma"/>
          <w:sz w:val="20"/>
          <w:szCs w:val="20"/>
        </w:rPr>
        <w:t>ZmCPI</w:t>
      </w:r>
      <w:proofErr w:type="spellEnd"/>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/100-1)*100%</w:t>
      </w:r>
    </w:p>
    <w:p w14:paraId="16227123" w14:textId="77777777" w:rsidR="003F6EEC" w:rsidRPr="00833D44" w:rsidRDefault="003F6EEC" w:rsidP="003F6EEC">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 xml:space="preserve">gdzie: </w:t>
      </w:r>
      <w:proofErr w:type="spellStart"/>
      <w:r w:rsidRPr="00833D44">
        <w:rPr>
          <w:rFonts w:ascii="Tahoma" w:hAnsi="Tahoma" w:cs="Tahoma"/>
          <w:sz w:val="20"/>
          <w:szCs w:val="20"/>
        </w:rPr>
        <w:t>ZmCPI</w:t>
      </w:r>
      <w:proofErr w:type="spellEnd"/>
      <w:r w:rsidRPr="00833D44">
        <w:rPr>
          <w:rFonts w:ascii="Tahoma" w:hAnsi="Tahoma" w:cs="Tahoma"/>
          <w:sz w:val="20"/>
          <w:szCs w:val="20"/>
        </w:rPr>
        <w:t xml:space="preserve"> – zmiana kosztów</w:t>
      </w:r>
    </w:p>
    <w:p w14:paraId="425B14B2" w14:textId="77777777" w:rsidR="003F6EEC" w:rsidRPr="004E011A" w:rsidRDefault="003F6EEC" w:rsidP="003F6EEC">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 xml:space="preserve"> – średnioroczny wskaźnik cen towarów i usług konsumpcyjnych ogółem za rok, w którym przypada </w:t>
      </w:r>
      <w:r w:rsidRPr="004E011A">
        <w:rPr>
          <w:rFonts w:ascii="Tahoma" w:hAnsi="Tahoma" w:cs="Tahoma"/>
          <w:sz w:val="20"/>
          <w:szCs w:val="20"/>
        </w:rPr>
        <w:t>data początkowa pierwszego roku obowiązywania umowy,</w:t>
      </w:r>
    </w:p>
    <w:p w14:paraId="3B35C75B" w14:textId="77777777" w:rsidR="003F6EEC" w:rsidRPr="004E011A" w:rsidRDefault="003F6EEC" w:rsidP="003F6EEC">
      <w:pPr>
        <w:autoSpaceDE w:val="0"/>
        <w:autoSpaceDN w:val="0"/>
        <w:spacing w:after="0" w:line="240" w:lineRule="auto"/>
        <w:ind w:left="851" w:hanging="142"/>
        <w:jc w:val="both"/>
        <w:rPr>
          <w:rFonts w:ascii="Tahoma" w:hAnsi="Tahoma" w:cs="Tahoma"/>
          <w:sz w:val="20"/>
          <w:szCs w:val="20"/>
        </w:rPr>
      </w:pPr>
      <w:r w:rsidRPr="004E011A">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192DCDF8" w14:textId="77777777" w:rsidR="003F6EEC" w:rsidRPr="004E011A" w:rsidRDefault="003F6EEC" w:rsidP="003F6EEC">
      <w:pPr>
        <w:autoSpaceDE w:val="0"/>
        <w:autoSpaceDN w:val="0"/>
        <w:spacing w:after="0" w:line="240" w:lineRule="auto"/>
        <w:ind w:left="851"/>
        <w:jc w:val="both"/>
        <w:rPr>
          <w:rFonts w:ascii="Tahoma" w:hAnsi="Tahoma" w:cs="Tahoma"/>
          <w:sz w:val="20"/>
          <w:szCs w:val="20"/>
        </w:rPr>
      </w:pPr>
      <w:proofErr w:type="spellStart"/>
      <w:r w:rsidRPr="004E011A">
        <w:rPr>
          <w:rFonts w:ascii="Tahoma" w:hAnsi="Tahoma" w:cs="Tahoma"/>
          <w:sz w:val="20"/>
          <w:szCs w:val="20"/>
        </w:rPr>
        <w:t>ZmCPI</w:t>
      </w:r>
      <w:proofErr w:type="spellEnd"/>
      <w:r w:rsidRPr="004E011A">
        <w:rPr>
          <w:rFonts w:ascii="Tahoma" w:hAnsi="Tahoma" w:cs="Tahoma"/>
          <w:sz w:val="20"/>
          <w:szCs w:val="20"/>
        </w:rPr>
        <w:t>=(CPI</w:t>
      </w:r>
      <w:r w:rsidRPr="004E011A">
        <w:rPr>
          <w:rFonts w:ascii="Tahoma" w:hAnsi="Tahoma" w:cs="Tahoma"/>
          <w:sz w:val="20"/>
          <w:szCs w:val="20"/>
          <w:vertAlign w:val="subscript"/>
        </w:rPr>
        <w:t>1</w:t>
      </w:r>
      <w:r w:rsidRPr="004E011A">
        <w:rPr>
          <w:rFonts w:ascii="Tahoma" w:hAnsi="Tahoma" w:cs="Tahoma"/>
          <w:sz w:val="20"/>
          <w:szCs w:val="20"/>
        </w:rPr>
        <w:t>/100*CPI</w:t>
      </w:r>
      <w:r w:rsidRPr="004E011A">
        <w:rPr>
          <w:rFonts w:ascii="Tahoma" w:hAnsi="Tahoma" w:cs="Tahoma"/>
          <w:sz w:val="20"/>
          <w:szCs w:val="20"/>
          <w:vertAlign w:val="subscript"/>
        </w:rPr>
        <w:t>2</w:t>
      </w:r>
      <w:r w:rsidRPr="004E011A">
        <w:rPr>
          <w:rFonts w:ascii="Tahoma" w:hAnsi="Tahoma" w:cs="Tahoma"/>
          <w:sz w:val="20"/>
          <w:szCs w:val="20"/>
        </w:rPr>
        <w:t>/100-1)*100%</w:t>
      </w:r>
    </w:p>
    <w:p w14:paraId="0D4369C1" w14:textId="77777777" w:rsidR="003F6EEC" w:rsidRPr="004E011A" w:rsidRDefault="003F6EEC" w:rsidP="003F6EEC">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 xml:space="preserve">gdzie: </w:t>
      </w:r>
      <w:proofErr w:type="spellStart"/>
      <w:r w:rsidRPr="004E011A">
        <w:rPr>
          <w:rFonts w:ascii="Tahoma" w:hAnsi="Tahoma" w:cs="Tahoma"/>
          <w:sz w:val="20"/>
          <w:szCs w:val="20"/>
        </w:rPr>
        <w:t>ZmCPI</w:t>
      </w:r>
      <w:proofErr w:type="spellEnd"/>
      <w:r w:rsidRPr="004E011A">
        <w:rPr>
          <w:rFonts w:ascii="Tahoma" w:hAnsi="Tahoma" w:cs="Tahoma"/>
          <w:sz w:val="20"/>
          <w:szCs w:val="20"/>
        </w:rPr>
        <w:t xml:space="preserve"> – zmiana kosztów</w:t>
      </w:r>
    </w:p>
    <w:p w14:paraId="6E3CCF9A" w14:textId="77777777" w:rsidR="003F6EEC" w:rsidRPr="004E011A" w:rsidRDefault="003F6EEC" w:rsidP="003F6EEC">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CPI</w:t>
      </w:r>
      <w:r w:rsidRPr="004E011A">
        <w:rPr>
          <w:rFonts w:ascii="Tahoma" w:hAnsi="Tahoma" w:cs="Tahoma"/>
          <w:sz w:val="20"/>
          <w:szCs w:val="20"/>
          <w:vertAlign w:val="subscript"/>
        </w:rPr>
        <w:t>1</w:t>
      </w:r>
      <w:r w:rsidRPr="004E011A">
        <w:rPr>
          <w:rFonts w:ascii="Tahoma" w:hAnsi="Tahoma" w:cs="Tahoma"/>
          <w:sz w:val="20"/>
          <w:szCs w:val="20"/>
        </w:rPr>
        <w:t xml:space="preserve"> – średnioroczny wskaźnik cen towarów i usług konsumpcyjnych ogółem za rok, w którym przypada data początkowa pierwszego roku obowiązywania umowy,</w:t>
      </w:r>
    </w:p>
    <w:p w14:paraId="2DF53385" w14:textId="77777777" w:rsidR="003F6EEC" w:rsidRPr="004E011A" w:rsidRDefault="003F6EEC" w:rsidP="003F6EEC">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CPI</w:t>
      </w:r>
      <w:r w:rsidRPr="004E011A">
        <w:rPr>
          <w:rFonts w:ascii="Tahoma" w:hAnsi="Tahoma" w:cs="Tahoma"/>
          <w:sz w:val="20"/>
          <w:szCs w:val="20"/>
          <w:vertAlign w:val="subscript"/>
        </w:rPr>
        <w:t>2</w:t>
      </w:r>
      <w:r w:rsidRPr="004E011A">
        <w:rPr>
          <w:rFonts w:ascii="Tahoma" w:hAnsi="Tahoma" w:cs="Tahoma"/>
          <w:sz w:val="20"/>
          <w:szCs w:val="20"/>
        </w:rPr>
        <w:t xml:space="preserve"> – średnioroczny wskaźnik cen towarów i usług konsumpcyjnych ogółem za rok, w którym przypada data początkowa drugiego roku obowiązywania umowy,</w:t>
      </w:r>
    </w:p>
    <w:p w14:paraId="32C63070" w14:textId="77777777" w:rsidR="003F6EEC" w:rsidRPr="00833D44" w:rsidRDefault="003F6EEC" w:rsidP="003F6EEC">
      <w:pPr>
        <w:pStyle w:val="Akapitzlist"/>
        <w:numPr>
          <w:ilvl w:val="0"/>
          <w:numId w:val="66"/>
        </w:numPr>
        <w:tabs>
          <w:tab w:val="left" w:pos="851"/>
        </w:tabs>
        <w:autoSpaceDE w:val="0"/>
        <w:autoSpaceDN w:val="0"/>
        <w:jc w:val="both"/>
        <w:rPr>
          <w:rFonts w:ascii="Tahoma" w:hAnsi="Tahoma" w:cs="Tahoma"/>
          <w:sz w:val="20"/>
          <w:szCs w:val="20"/>
        </w:rPr>
      </w:pPr>
      <w:r w:rsidRPr="004E011A">
        <w:rPr>
          <w:rFonts w:ascii="Tahoma" w:hAnsi="Tahoma" w:cs="Tahoma"/>
          <w:sz w:val="20"/>
          <w:szCs w:val="20"/>
        </w:rPr>
        <w:lastRenderedPageBreak/>
        <w:t xml:space="preserve">zmiana (obniżenie lub wzrost) ww. wskaźnika zmiany kosztów powyżej progu określonego w lit. a) uprawnia strony do zmiany wynagrodzenia wykonawcy </w:t>
      </w:r>
      <w:r w:rsidRPr="00833D44">
        <w:rPr>
          <w:rFonts w:ascii="Tahoma" w:hAnsi="Tahoma" w:cs="Tahoma"/>
          <w:sz w:val="20"/>
          <w:szCs w:val="20"/>
        </w:rPr>
        <w:t>zgodnie z następującą regułą:</w:t>
      </w:r>
    </w:p>
    <w:p w14:paraId="783CF839" w14:textId="77777777" w:rsidR="003F6EEC" w:rsidRPr="00833D44" w:rsidRDefault="003F6EEC" w:rsidP="003F6EEC">
      <w:pPr>
        <w:pStyle w:val="Akapitzlist"/>
        <w:autoSpaceDE w:val="0"/>
        <w:autoSpaceDN w:val="0"/>
        <w:ind w:left="1440" w:hanging="731"/>
        <w:jc w:val="both"/>
        <w:rPr>
          <w:rFonts w:ascii="Tahoma" w:hAnsi="Tahoma" w:cs="Tahoma"/>
          <w:sz w:val="20"/>
          <w:szCs w:val="20"/>
        </w:rPr>
      </w:pPr>
      <w:proofErr w:type="spellStart"/>
      <w:r w:rsidRPr="00833D44">
        <w:rPr>
          <w:rFonts w:ascii="Tahoma" w:hAnsi="Tahoma" w:cs="Tahoma"/>
          <w:sz w:val="20"/>
          <w:szCs w:val="20"/>
        </w:rPr>
        <w:t>ZmW</w:t>
      </w:r>
      <w:proofErr w:type="spellEnd"/>
      <w:r w:rsidRPr="00833D44">
        <w:rPr>
          <w:rFonts w:ascii="Tahoma" w:hAnsi="Tahoma" w:cs="Tahoma"/>
          <w:sz w:val="20"/>
          <w:szCs w:val="20"/>
        </w:rPr>
        <w:t>=0,25*</w:t>
      </w:r>
      <w:proofErr w:type="spellStart"/>
      <w:r w:rsidRPr="00833D44">
        <w:rPr>
          <w:rFonts w:ascii="Tahoma" w:hAnsi="Tahoma" w:cs="Tahoma"/>
          <w:sz w:val="20"/>
          <w:szCs w:val="20"/>
        </w:rPr>
        <w:t>ZmCPI</w:t>
      </w:r>
      <w:proofErr w:type="spellEnd"/>
    </w:p>
    <w:p w14:paraId="560BA41B" w14:textId="77777777" w:rsidR="003F6EEC" w:rsidRPr="00833D44" w:rsidRDefault="003F6EEC" w:rsidP="003F6EEC">
      <w:pPr>
        <w:pStyle w:val="Akapitzlist"/>
        <w:autoSpaceDE w:val="0"/>
        <w:autoSpaceDN w:val="0"/>
        <w:ind w:left="1440"/>
        <w:jc w:val="both"/>
        <w:rPr>
          <w:rFonts w:ascii="Tahoma" w:hAnsi="Tahoma" w:cs="Tahoma"/>
          <w:sz w:val="20"/>
          <w:szCs w:val="20"/>
        </w:rPr>
      </w:pPr>
      <w:r w:rsidRPr="00833D44">
        <w:rPr>
          <w:rFonts w:ascii="Tahoma" w:hAnsi="Tahoma" w:cs="Tahoma"/>
          <w:sz w:val="20"/>
          <w:szCs w:val="20"/>
        </w:rPr>
        <w:t>gdzie:</w:t>
      </w:r>
    </w:p>
    <w:p w14:paraId="17A39453" w14:textId="77777777" w:rsidR="003F6EEC" w:rsidRPr="00833D44" w:rsidRDefault="003F6EEC" w:rsidP="003F6EEC">
      <w:pPr>
        <w:pStyle w:val="Akapitzlist"/>
        <w:autoSpaceDE w:val="0"/>
        <w:autoSpaceDN w:val="0"/>
        <w:ind w:left="1440"/>
        <w:jc w:val="both"/>
        <w:rPr>
          <w:rFonts w:ascii="Tahoma" w:hAnsi="Tahoma" w:cs="Tahoma"/>
          <w:sz w:val="20"/>
          <w:szCs w:val="20"/>
        </w:rPr>
      </w:pPr>
      <w:proofErr w:type="spellStart"/>
      <w:r w:rsidRPr="00833D44">
        <w:rPr>
          <w:rFonts w:ascii="Tahoma" w:hAnsi="Tahoma" w:cs="Tahoma"/>
          <w:sz w:val="20"/>
          <w:szCs w:val="20"/>
        </w:rPr>
        <w:t>ZmW</w:t>
      </w:r>
      <w:proofErr w:type="spellEnd"/>
      <w:r w:rsidRPr="00833D44">
        <w:rPr>
          <w:rFonts w:ascii="Tahoma" w:hAnsi="Tahoma" w:cs="Tahoma"/>
          <w:sz w:val="20"/>
          <w:szCs w:val="20"/>
        </w:rPr>
        <w:t xml:space="preserve"> – zmiana wynagrodzenia Wykonawcy</w:t>
      </w:r>
    </w:p>
    <w:p w14:paraId="797DF8EF" w14:textId="77777777" w:rsidR="003F6EEC" w:rsidRDefault="003F6EEC" w:rsidP="003F6EEC">
      <w:pPr>
        <w:pStyle w:val="Akapitzlist"/>
        <w:autoSpaceDE w:val="0"/>
        <w:autoSpaceDN w:val="0"/>
        <w:ind w:left="1440"/>
        <w:jc w:val="both"/>
        <w:rPr>
          <w:rFonts w:ascii="Tahoma" w:hAnsi="Tahoma" w:cs="Tahoma"/>
          <w:sz w:val="20"/>
          <w:szCs w:val="20"/>
        </w:rPr>
      </w:pPr>
      <w:proofErr w:type="spellStart"/>
      <w:r w:rsidRPr="00833D44">
        <w:rPr>
          <w:rFonts w:ascii="Tahoma" w:hAnsi="Tahoma" w:cs="Tahoma"/>
          <w:sz w:val="20"/>
          <w:szCs w:val="20"/>
        </w:rPr>
        <w:t>ZmCPI</w:t>
      </w:r>
      <w:proofErr w:type="spellEnd"/>
      <w:r w:rsidRPr="00833D44">
        <w:rPr>
          <w:rFonts w:ascii="Tahoma" w:hAnsi="Tahoma" w:cs="Tahoma"/>
          <w:sz w:val="20"/>
          <w:szCs w:val="20"/>
        </w:rPr>
        <w:t xml:space="preserve"> – zmiana kosztów</w:t>
      </w:r>
    </w:p>
    <w:bookmarkEnd w:id="30"/>
    <w:p w14:paraId="70C3DF48" w14:textId="77777777" w:rsidR="003F6EEC" w:rsidRPr="00EB77DB" w:rsidRDefault="003F6EEC" w:rsidP="003F6EEC">
      <w:pPr>
        <w:tabs>
          <w:tab w:val="left" w:pos="567"/>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f)  strona umowy żądająca zmiany wysokości wynagrodzenia należnego </w:t>
      </w:r>
      <w:r w:rsidRPr="00EB77DB">
        <w:rPr>
          <w:rFonts w:ascii="Tahoma" w:hAnsi="Tahoma" w:cs="Tahoma"/>
          <w:b/>
          <w:bCs/>
          <w:color w:val="000000"/>
          <w:sz w:val="20"/>
          <w:szCs w:val="20"/>
        </w:rPr>
        <w:t>Wykonawcy</w:t>
      </w:r>
      <w:r w:rsidRPr="00EB77DB">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2559D41B" w14:textId="77777777" w:rsidR="003F6EEC" w:rsidRPr="00EB77DB" w:rsidRDefault="003F6EEC" w:rsidP="003F6EEC">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g) </w:t>
      </w:r>
      <w:r w:rsidRPr="00EB77DB">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022AC889" w14:textId="77777777" w:rsidR="003F6EEC" w:rsidRPr="00EB77DB" w:rsidRDefault="003F6EEC" w:rsidP="003F6EEC">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h) </w:t>
      </w:r>
      <w:r w:rsidRPr="00EB77DB">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3E5BD024" w14:textId="77777777" w:rsidR="003F6EEC" w:rsidRPr="00EB77DB" w:rsidRDefault="003F6EEC" w:rsidP="003F6EEC">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i) </w:t>
      </w:r>
      <w:r w:rsidRPr="00EB77DB">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634CBA8A" w14:textId="77777777" w:rsidR="003F6EEC" w:rsidRDefault="003F6EEC" w:rsidP="003F6EEC">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j) </w:t>
      </w:r>
      <w:r w:rsidRPr="00EB77DB">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EB77DB">
        <w:rPr>
          <w:rFonts w:ascii="Tahoma" w:hAnsi="Tahoma" w:cs="Tahoma"/>
          <w:b/>
          <w:bCs/>
          <w:color w:val="000000"/>
          <w:sz w:val="20"/>
          <w:szCs w:val="20"/>
        </w:rPr>
        <w:t>Wykonawcy</w:t>
      </w:r>
      <w:r w:rsidRPr="00EB77DB">
        <w:rPr>
          <w:rFonts w:ascii="Tahoma" w:hAnsi="Tahoma" w:cs="Tahoma"/>
          <w:color w:val="000000"/>
          <w:sz w:val="20"/>
          <w:szCs w:val="20"/>
        </w:rPr>
        <w:t xml:space="preserve">, strony umowy zawrą stosowny aneks do umowy, określający nową wysokość wynagrodzenia </w:t>
      </w:r>
      <w:r w:rsidRPr="00EB77DB">
        <w:rPr>
          <w:rFonts w:ascii="Tahoma" w:hAnsi="Tahoma" w:cs="Tahoma"/>
          <w:b/>
          <w:bCs/>
          <w:color w:val="000000"/>
          <w:sz w:val="20"/>
          <w:szCs w:val="20"/>
        </w:rPr>
        <w:t>Wykonawcy</w:t>
      </w:r>
      <w:r w:rsidRPr="00EB77DB">
        <w:rPr>
          <w:rFonts w:ascii="Tahoma" w:hAnsi="Tahoma" w:cs="Tahoma"/>
          <w:color w:val="000000"/>
          <w:sz w:val="20"/>
          <w:szCs w:val="20"/>
        </w:rPr>
        <w:t>, z uwzględnieniem dowiedzionych zmian,</w:t>
      </w:r>
    </w:p>
    <w:p w14:paraId="119D193A" w14:textId="77777777" w:rsidR="003F6EEC" w:rsidRPr="00C34983" w:rsidRDefault="003F6EEC" w:rsidP="003F6EEC">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52DD786C" w14:textId="77777777" w:rsidR="003F6EEC" w:rsidRDefault="003F6EEC" w:rsidP="003F6EEC">
      <w:pPr>
        <w:spacing w:after="0" w:line="240" w:lineRule="auto"/>
        <w:jc w:val="center"/>
        <w:rPr>
          <w:rFonts w:ascii="Tahoma" w:hAnsi="Tahoma" w:cs="Tahoma"/>
          <w:sz w:val="20"/>
          <w:szCs w:val="20"/>
        </w:rPr>
      </w:pPr>
    </w:p>
    <w:p w14:paraId="1561A379"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6</w:t>
      </w:r>
    </w:p>
    <w:p w14:paraId="5DC9236F" w14:textId="77777777" w:rsidR="003F6EEC" w:rsidRPr="004131B1" w:rsidRDefault="003F6EEC" w:rsidP="003F6EE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0861484C" w14:textId="77777777" w:rsidR="003F6EEC" w:rsidRPr="004131B1" w:rsidRDefault="003F6EEC" w:rsidP="003F6EE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71F3F76" w14:textId="77777777" w:rsidR="003F6EEC" w:rsidRPr="004131B1" w:rsidRDefault="003F6EEC" w:rsidP="003F6EE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24D26005" w14:textId="77777777" w:rsidR="003F6EEC" w:rsidRPr="004131B1" w:rsidRDefault="003F6EEC" w:rsidP="003F6EE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35BA649A" w14:textId="77777777" w:rsidR="003F6EEC" w:rsidRPr="004131B1" w:rsidRDefault="003F6EEC" w:rsidP="003F6EE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4AB2380B" w14:textId="77777777" w:rsidR="003F6EEC" w:rsidRPr="004131B1" w:rsidRDefault="003F6EEC" w:rsidP="003F6EE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321CDE81" w14:textId="77777777" w:rsidR="003F6EEC" w:rsidRPr="004131B1" w:rsidRDefault="003F6EEC" w:rsidP="003F6EE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1890D2E8" w14:textId="77777777" w:rsidR="003F6EEC" w:rsidRPr="004131B1" w:rsidRDefault="003F6EEC" w:rsidP="003F6EE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06F7D22C" w14:textId="77777777" w:rsidR="003F6EEC" w:rsidRPr="004131B1" w:rsidRDefault="003F6EEC" w:rsidP="003F6EEC">
      <w:pPr>
        <w:pStyle w:val="Akapitzlist"/>
        <w:numPr>
          <w:ilvl w:val="0"/>
          <w:numId w:val="18"/>
        </w:numPr>
        <w:tabs>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6C4684D3" w14:textId="77777777" w:rsidR="003F6EEC" w:rsidRPr="004131B1" w:rsidRDefault="003F6EEC" w:rsidP="003F6EEC">
      <w:pPr>
        <w:pStyle w:val="Akapitzlist"/>
        <w:numPr>
          <w:ilvl w:val="0"/>
          <w:numId w:val="18"/>
        </w:numPr>
        <w:tabs>
          <w:tab w:val="left" w:pos="0"/>
          <w:tab w:val="num" w:pos="284"/>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8627E3F" w14:textId="77777777" w:rsidR="003F6EEC" w:rsidRPr="004131B1" w:rsidRDefault="003F6EEC" w:rsidP="003F6EEC">
      <w:pPr>
        <w:spacing w:after="0" w:line="240" w:lineRule="auto"/>
        <w:rPr>
          <w:rFonts w:ascii="Tahoma" w:hAnsi="Tahoma" w:cs="Tahoma"/>
          <w:sz w:val="20"/>
          <w:szCs w:val="20"/>
        </w:rPr>
      </w:pPr>
    </w:p>
    <w:p w14:paraId="259230CC"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7</w:t>
      </w:r>
    </w:p>
    <w:p w14:paraId="7466C9E3"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265C0A1E" w14:textId="77777777" w:rsidR="003F6EEC" w:rsidRDefault="003F6EEC" w:rsidP="003F6EEC">
      <w:pPr>
        <w:spacing w:after="0" w:line="240" w:lineRule="auto"/>
        <w:rPr>
          <w:rFonts w:ascii="Tahoma" w:hAnsi="Tahoma" w:cs="Tahoma"/>
          <w:sz w:val="20"/>
          <w:szCs w:val="20"/>
        </w:rPr>
      </w:pPr>
    </w:p>
    <w:p w14:paraId="33FCF618"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8</w:t>
      </w:r>
    </w:p>
    <w:p w14:paraId="0A79BE5B" w14:textId="77777777" w:rsidR="003F6EEC" w:rsidRPr="004131B1" w:rsidRDefault="003F6EEC" w:rsidP="003F6EEC">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7B884F0B" w14:textId="77777777" w:rsidR="003F6EEC" w:rsidRPr="004131B1" w:rsidRDefault="003F6EEC" w:rsidP="003F6EEC">
      <w:pPr>
        <w:spacing w:after="0" w:line="240" w:lineRule="auto"/>
        <w:jc w:val="center"/>
        <w:rPr>
          <w:rFonts w:ascii="Tahoma" w:hAnsi="Tahoma" w:cs="Tahoma"/>
          <w:sz w:val="20"/>
          <w:szCs w:val="20"/>
        </w:rPr>
      </w:pPr>
    </w:p>
    <w:p w14:paraId="374D5CB9" w14:textId="77777777" w:rsidR="003F6EEC" w:rsidRPr="004131B1" w:rsidRDefault="003F6EEC" w:rsidP="003F6EE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9</w:t>
      </w:r>
    </w:p>
    <w:p w14:paraId="2DEAE546" w14:textId="77777777" w:rsidR="003F6EEC" w:rsidRPr="00EB77DB" w:rsidRDefault="003F6EEC" w:rsidP="003F6EEC">
      <w:pPr>
        <w:spacing w:after="0" w:line="240" w:lineRule="auto"/>
        <w:jc w:val="both"/>
        <w:rPr>
          <w:rFonts w:ascii="Tahoma" w:hAnsi="Tahoma" w:cs="Tahoma"/>
          <w:sz w:val="20"/>
          <w:szCs w:val="20"/>
        </w:rPr>
      </w:pPr>
      <w:r w:rsidRPr="004131B1">
        <w:rPr>
          <w:rFonts w:ascii="Tahoma" w:hAnsi="Tahoma" w:cs="Tahoma"/>
          <w:sz w:val="20"/>
          <w:szCs w:val="20"/>
        </w:rPr>
        <w:t xml:space="preserve">Spory wynikające z niniejszej </w:t>
      </w:r>
      <w:r w:rsidRPr="00EB77DB">
        <w:rPr>
          <w:rFonts w:ascii="Tahoma" w:hAnsi="Tahoma" w:cs="Tahoma"/>
          <w:sz w:val="20"/>
          <w:szCs w:val="20"/>
        </w:rPr>
        <w:t>umowy rozstrzygane będą przez sąd właściwy dla siedziby Zamawiającego.</w:t>
      </w:r>
    </w:p>
    <w:p w14:paraId="276A6D85" w14:textId="77777777" w:rsidR="003F6EEC" w:rsidRPr="00EB77DB" w:rsidRDefault="003F6EEC" w:rsidP="003F6EEC">
      <w:pPr>
        <w:spacing w:after="0" w:line="240" w:lineRule="auto"/>
        <w:jc w:val="center"/>
        <w:rPr>
          <w:rFonts w:ascii="Tahoma" w:hAnsi="Tahoma" w:cs="Tahoma"/>
          <w:sz w:val="20"/>
          <w:szCs w:val="20"/>
        </w:rPr>
      </w:pPr>
    </w:p>
    <w:p w14:paraId="38F85EE9" w14:textId="77777777" w:rsidR="003F6EEC" w:rsidRPr="00EB77DB" w:rsidRDefault="003F6EEC" w:rsidP="003F6EEC">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w:t>
      </w:r>
      <w:r>
        <w:rPr>
          <w:rFonts w:ascii="Tahoma" w:hAnsi="Tahoma" w:cs="Tahoma"/>
          <w:sz w:val="20"/>
          <w:szCs w:val="20"/>
        </w:rPr>
        <w:t>20</w:t>
      </w:r>
    </w:p>
    <w:p w14:paraId="2B5DD116" w14:textId="77777777" w:rsidR="003F6EEC" w:rsidRPr="00EB77DB" w:rsidRDefault="003F6EEC" w:rsidP="003F6EEC">
      <w:pPr>
        <w:spacing w:after="0" w:line="240" w:lineRule="auto"/>
        <w:jc w:val="both"/>
        <w:rPr>
          <w:rFonts w:ascii="Tahoma" w:hAnsi="Tahoma" w:cs="Tahoma"/>
          <w:sz w:val="20"/>
          <w:szCs w:val="20"/>
        </w:rPr>
      </w:pPr>
      <w:r w:rsidRPr="00EB77DB">
        <w:rPr>
          <w:rFonts w:ascii="Tahoma" w:hAnsi="Tahoma" w:cs="Tahoma"/>
          <w:sz w:val="20"/>
          <w:szCs w:val="20"/>
        </w:rPr>
        <w:t>Adres poczty elektronicznej do przekazywania oświadczeń woli złożonych w postaci elektronicznej i opatrzonych kwalifikowanym podpisem elektronicznym są następujące:</w:t>
      </w:r>
    </w:p>
    <w:p w14:paraId="492AF48F" w14:textId="77777777" w:rsidR="003F6EEC" w:rsidRPr="00EB77DB" w:rsidRDefault="003F6EEC" w:rsidP="003F6EEC">
      <w:pPr>
        <w:pStyle w:val="Akapitzlist"/>
        <w:numPr>
          <w:ilvl w:val="0"/>
          <w:numId w:val="57"/>
        </w:numPr>
        <w:jc w:val="both"/>
        <w:rPr>
          <w:rFonts w:ascii="Tahoma" w:hAnsi="Tahoma" w:cs="Tahoma"/>
          <w:sz w:val="20"/>
          <w:szCs w:val="20"/>
        </w:rPr>
      </w:pPr>
      <w:r w:rsidRPr="00EB77DB">
        <w:rPr>
          <w:rFonts w:ascii="Tahoma" w:hAnsi="Tahoma" w:cs="Tahoma"/>
          <w:sz w:val="20"/>
          <w:szCs w:val="20"/>
        </w:rPr>
        <w:t>Dla Zamawiającego: …………………@....................</w:t>
      </w:r>
    </w:p>
    <w:p w14:paraId="0FF4FB4D" w14:textId="77777777" w:rsidR="003F6EEC" w:rsidRPr="00EB77DB" w:rsidRDefault="003F6EEC" w:rsidP="003F6EEC">
      <w:pPr>
        <w:pStyle w:val="Akapitzlist"/>
        <w:numPr>
          <w:ilvl w:val="0"/>
          <w:numId w:val="57"/>
        </w:numPr>
        <w:jc w:val="both"/>
        <w:rPr>
          <w:rFonts w:ascii="Tahoma" w:hAnsi="Tahoma" w:cs="Tahoma"/>
          <w:sz w:val="20"/>
          <w:szCs w:val="20"/>
        </w:rPr>
      </w:pPr>
      <w:r w:rsidRPr="00EB77DB">
        <w:rPr>
          <w:rFonts w:ascii="Tahoma" w:hAnsi="Tahoma" w:cs="Tahoma"/>
          <w:sz w:val="20"/>
          <w:szCs w:val="20"/>
        </w:rPr>
        <w:t>Dla Wykonawcy: …………………….@.....................</w:t>
      </w:r>
    </w:p>
    <w:p w14:paraId="44597B49" w14:textId="77777777" w:rsidR="003F6EEC" w:rsidRPr="00EB77DB" w:rsidRDefault="003F6EEC" w:rsidP="003F6EEC">
      <w:pPr>
        <w:spacing w:after="0" w:line="240" w:lineRule="auto"/>
        <w:jc w:val="center"/>
        <w:rPr>
          <w:rFonts w:ascii="Tahoma" w:hAnsi="Tahoma" w:cs="Tahoma"/>
          <w:sz w:val="20"/>
          <w:szCs w:val="20"/>
        </w:rPr>
      </w:pPr>
    </w:p>
    <w:p w14:paraId="3E709A69" w14:textId="77777777" w:rsidR="003F6EEC" w:rsidRDefault="003F6EEC" w:rsidP="003F6EEC">
      <w:pPr>
        <w:spacing w:after="0" w:line="240" w:lineRule="auto"/>
        <w:jc w:val="center"/>
        <w:rPr>
          <w:rFonts w:ascii="Tahoma" w:hAnsi="Tahoma" w:cs="Tahoma"/>
          <w:sz w:val="20"/>
          <w:szCs w:val="20"/>
        </w:rPr>
      </w:pPr>
    </w:p>
    <w:p w14:paraId="42013262" w14:textId="77777777" w:rsidR="003F6EEC" w:rsidRDefault="003F6EEC" w:rsidP="003F6EEC">
      <w:pPr>
        <w:spacing w:after="0" w:line="240" w:lineRule="auto"/>
        <w:jc w:val="center"/>
        <w:rPr>
          <w:rFonts w:ascii="Tahoma" w:hAnsi="Tahoma" w:cs="Tahoma"/>
          <w:sz w:val="20"/>
          <w:szCs w:val="20"/>
        </w:rPr>
      </w:pPr>
    </w:p>
    <w:p w14:paraId="0A6654B0" w14:textId="77777777" w:rsidR="003F6EEC" w:rsidRDefault="003F6EEC" w:rsidP="003F6EEC">
      <w:pPr>
        <w:spacing w:after="0" w:line="240" w:lineRule="auto"/>
        <w:jc w:val="center"/>
        <w:rPr>
          <w:rFonts w:ascii="Tahoma" w:hAnsi="Tahoma" w:cs="Tahoma"/>
          <w:sz w:val="20"/>
          <w:szCs w:val="20"/>
        </w:rPr>
      </w:pPr>
    </w:p>
    <w:p w14:paraId="37DB6FD8" w14:textId="42F6A009" w:rsidR="003F6EEC" w:rsidRPr="00EB77DB" w:rsidRDefault="003F6EEC" w:rsidP="003F6EEC">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2</w:t>
      </w:r>
      <w:r>
        <w:rPr>
          <w:rFonts w:ascii="Tahoma" w:hAnsi="Tahoma" w:cs="Tahoma"/>
          <w:sz w:val="20"/>
          <w:szCs w:val="20"/>
        </w:rPr>
        <w:t>1</w:t>
      </w:r>
    </w:p>
    <w:p w14:paraId="785E8084" w14:textId="77777777" w:rsidR="003F6EEC" w:rsidRPr="00AD450F" w:rsidRDefault="003F6EEC" w:rsidP="003F6EEC">
      <w:pPr>
        <w:pStyle w:val="Default"/>
        <w:jc w:val="both"/>
        <w:rPr>
          <w:rFonts w:ascii="Tahoma" w:hAnsi="Tahoma" w:cs="Tahoma"/>
          <w:bCs/>
          <w:color w:val="auto"/>
          <w:sz w:val="20"/>
          <w:szCs w:val="20"/>
        </w:rPr>
      </w:pPr>
      <w:bookmarkStart w:id="31" w:name="_Hlk66454281"/>
      <w:r w:rsidRPr="00EB77DB">
        <w:rPr>
          <w:rFonts w:ascii="Tahoma" w:hAnsi="Tahoma" w:cs="Tahoma"/>
          <w:bCs/>
          <w:color w:val="auto"/>
          <w:sz w:val="20"/>
          <w:szCs w:val="20"/>
        </w:rPr>
        <w:t xml:space="preserve">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w:t>
      </w:r>
      <w:r>
        <w:rPr>
          <w:rFonts w:ascii="Tahoma" w:hAnsi="Tahoma" w:cs="Tahoma"/>
          <w:bCs/>
          <w:color w:val="auto"/>
          <w:sz w:val="20"/>
          <w:szCs w:val="20"/>
        </w:rPr>
        <w:t>20</w:t>
      </w:r>
      <w:r w:rsidRPr="00EB77DB">
        <w:rPr>
          <w:rFonts w:ascii="Tahoma" w:hAnsi="Tahoma" w:cs="Tahoma"/>
          <w:bCs/>
          <w:color w:val="auto"/>
          <w:sz w:val="20"/>
          <w:szCs w:val="20"/>
        </w:rPr>
        <w:t>.</w:t>
      </w:r>
    </w:p>
    <w:bookmarkEnd w:id="31"/>
    <w:p w14:paraId="5C7539FE" w14:textId="77777777" w:rsidR="003F6EEC" w:rsidRDefault="003F6EEC" w:rsidP="003F6EEC">
      <w:pPr>
        <w:spacing w:after="0" w:line="240" w:lineRule="auto"/>
        <w:rPr>
          <w:rFonts w:ascii="Tahoma" w:hAnsi="Tahoma" w:cs="Tahoma"/>
          <w:sz w:val="20"/>
          <w:szCs w:val="20"/>
          <w:u w:val="single"/>
        </w:rPr>
      </w:pPr>
    </w:p>
    <w:p w14:paraId="183EB0CC" w14:textId="77777777" w:rsidR="003F6EEC" w:rsidRDefault="003F6EEC" w:rsidP="003F6EEC">
      <w:pPr>
        <w:spacing w:after="0" w:line="240" w:lineRule="auto"/>
        <w:rPr>
          <w:rFonts w:ascii="Tahoma" w:hAnsi="Tahoma" w:cs="Tahoma"/>
          <w:sz w:val="20"/>
          <w:szCs w:val="20"/>
          <w:u w:val="single"/>
        </w:rPr>
      </w:pPr>
    </w:p>
    <w:p w14:paraId="38114EB0" w14:textId="77777777" w:rsidR="003F6EEC" w:rsidRDefault="003F6EEC" w:rsidP="003F6EEC">
      <w:pPr>
        <w:spacing w:after="0" w:line="240" w:lineRule="auto"/>
        <w:rPr>
          <w:rFonts w:ascii="Tahoma" w:hAnsi="Tahoma" w:cs="Tahoma"/>
          <w:sz w:val="20"/>
          <w:szCs w:val="20"/>
          <w:u w:val="single"/>
        </w:rPr>
      </w:pPr>
    </w:p>
    <w:p w14:paraId="0B0481D8" w14:textId="77777777" w:rsidR="003F6EEC" w:rsidRPr="004131B1" w:rsidRDefault="003F6EEC" w:rsidP="003F6EEC">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46F5EF05" w14:textId="77777777" w:rsidR="003F6EEC" w:rsidRPr="004131B1" w:rsidRDefault="003F6EEC" w:rsidP="003F6EEC">
      <w:pPr>
        <w:spacing w:after="0" w:line="240" w:lineRule="auto"/>
        <w:rPr>
          <w:rFonts w:ascii="Tahoma" w:hAnsi="Tahoma" w:cs="Tahoma"/>
          <w:sz w:val="20"/>
          <w:szCs w:val="20"/>
          <w:u w:val="single"/>
        </w:rPr>
      </w:pPr>
    </w:p>
    <w:p w14:paraId="63DF6B74" w14:textId="77777777" w:rsidR="003F6EEC" w:rsidRPr="00AD361B" w:rsidRDefault="003F6EEC" w:rsidP="003F6EEC">
      <w:pPr>
        <w:pStyle w:val="Akapitzlist"/>
        <w:numPr>
          <w:ilvl w:val="4"/>
          <w:numId w:val="38"/>
        </w:numPr>
        <w:tabs>
          <w:tab w:val="clear" w:pos="3600"/>
          <w:tab w:val="num" w:pos="426"/>
        </w:tabs>
        <w:ind w:left="426" w:hanging="284"/>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sectPr w:rsidR="003F6EEC" w:rsidRPr="00AD361B" w:rsidSect="007B7D53">
      <w:headerReference w:type="even" r:id="rId9"/>
      <w:headerReference w:type="default" r:id="rId10"/>
      <w:headerReference w:type="first" r:id="rId11"/>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A64B" w14:textId="77777777" w:rsidR="007B7D53" w:rsidRDefault="007B7D53" w:rsidP="002F7244">
      <w:pPr>
        <w:spacing w:after="0" w:line="240" w:lineRule="auto"/>
      </w:pPr>
      <w:r>
        <w:separator/>
      </w:r>
    </w:p>
  </w:endnote>
  <w:endnote w:type="continuationSeparator" w:id="0">
    <w:p w14:paraId="42EAEEBD" w14:textId="77777777" w:rsidR="007B7D53" w:rsidRDefault="007B7D53"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F39A" w14:textId="77777777" w:rsidR="007B7D53" w:rsidRDefault="007B7D53" w:rsidP="002F7244">
      <w:pPr>
        <w:spacing w:after="0" w:line="240" w:lineRule="auto"/>
      </w:pPr>
      <w:r>
        <w:separator/>
      </w:r>
    </w:p>
  </w:footnote>
  <w:footnote w:type="continuationSeparator" w:id="0">
    <w:p w14:paraId="131343A0" w14:textId="77777777" w:rsidR="007B7D53" w:rsidRDefault="007B7D53"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2344" w14:textId="25F245AB" w:rsidR="00AE6645" w:rsidRDefault="00AE664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sidR="003F6EEC">
      <w:rPr>
        <w:rStyle w:val="Numerstrony"/>
      </w:rPr>
      <w:fldChar w:fldCharType="separate"/>
    </w:r>
    <w:r w:rsidR="003F6EEC">
      <w:rPr>
        <w:rStyle w:val="Numerstrony"/>
        <w:noProof/>
      </w:rPr>
      <w:t>19</w:t>
    </w:r>
    <w:r>
      <w:rPr>
        <w:rStyle w:val="Numerstrony"/>
      </w:rPr>
      <w:fldChar w:fldCharType="end"/>
    </w:r>
  </w:p>
  <w:p w14:paraId="40429EB3" w14:textId="77777777" w:rsidR="00AE6645" w:rsidRDefault="00AE66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4F86F6" w:rsidR="00AE6645" w:rsidRPr="00807EE1" w:rsidRDefault="00AE664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8480" behindDoc="0" locked="0" layoutInCell="1" allowOverlap="1" wp14:anchorId="7DC6A137" wp14:editId="4823A41B">
              <wp:simplePos x="0" y="0"/>
              <wp:positionH relativeFrom="column">
                <wp:posOffset>57150</wp:posOffset>
              </wp:positionH>
              <wp:positionV relativeFrom="paragraph">
                <wp:posOffset>-219075</wp:posOffset>
              </wp:positionV>
              <wp:extent cx="1609725" cy="370205"/>
              <wp:effectExtent l="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AE6645" w:rsidRDefault="003F6EEC">
    <w:pPr>
      <w:pStyle w:val="Nagwek"/>
    </w:pPr>
    <w:r>
      <w:rPr>
        <w:rFonts w:ascii="Verdana" w:hAnsi="Verdana"/>
        <w:noProof/>
        <w:sz w:val="15"/>
        <w:szCs w:val="15"/>
      </w:rPr>
      <w:pict w14:anchorId="3E2AA629">
        <v:rect id="_x0000_i1028"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AF32" w14:textId="77777777" w:rsidR="00AE6645" w:rsidRDefault="00AE664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9504" behindDoc="0" locked="0" layoutInCell="1" allowOverlap="1" wp14:anchorId="1A5B73A8" wp14:editId="4170B153">
          <wp:simplePos x="0" y="0"/>
          <wp:positionH relativeFrom="column">
            <wp:posOffset>0</wp:posOffset>
          </wp:positionH>
          <wp:positionV relativeFrom="paragraph">
            <wp:posOffset>-94615</wp:posOffset>
          </wp:positionV>
          <wp:extent cx="1609725" cy="370205"/>
          <wp:effectExtent l="0" t="0" r="9525"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p w14:paraId="6CAE41E1" w14:textId="77777777" w:rsidR="00AE6645" w:rsidRPr="003A4B19" w:rsidRDefault="00AE6645"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AE6645" w:rsidRPr="00807EE1" w:rsidRDefault="003F6EEC">
    <w:pPr>
      <w:pStyle w:val="Nagwek"/>
      <w:rPr>
        <w:rFonts w:ascii="Verdana" w:hAnsi="Verdana"/>
        <w:noProof/>
        <w:sz w:val="15"/>
        <w:szCs w:val="15"/>
      </w:rPr>
    </w:pPr>
    <w:r>
      <w:rPr>
        <w:rFonts w:ascii="Verdana" w:hAnsi="Verdana"/>
        <w:noProof/>
        <w:sz w:val="15"/>
        <w:szCs w:val="15"/>
      </w:rPr>
      <w:pict w14:anchorId="05354A7D">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C088B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8F957A"/>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4"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8"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3"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18"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19"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05D4BC3"/>
    <w:multiLevelType w:val="hybridMultilevel"/>
    <w:tmpl w:val="54B63A6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E670D63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AA2BC7"/>
    <w:multiLevelType w:val="hybridMultilevel"/>
    <w:tmpl w:val="3F2A9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29" w15:restartNumberingAfterBreak="0">
    <w:nsid w:val="295E2695"/>
    <w:multiLevelType w:val="hybridMultilevel"/>
    <w:tmpl w:val="866EA16E"/>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2204"/>
        </w:tabs>
        <w:ind w:left="2204"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0" w15:restartNumberingAfterBreak="0">
    <w:nsid w:val="29D1654F"/>
    <w:multiLevelType w:val="hybridMultilevel"/>
    <w:tmpl w:val="E5E8BACE"/>
    <w:lvl w:ilvl="0" w:tplc="FFFFFFFF">
      <w:start w:val="4"/>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572C81"/>
    <w:multiLevelType w:val="hybridMultilevel"/>
    <w:tmpl w:val="700CDB10"/>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36"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D76349"/>
    <w:multiLevelType w:val="hybridMultilevel"/>
    <w:tmpl w:val="61660672"/>
    <w:lvl w:ilvl="0" w:tplc="04150011">
      <w:start w:val="1"/>
      <w:numFmt w:val="decimal"/>
      <w:lvlText w:val="%1)"/>
      <w:lvlJc w:val="left"/>
      <w:pPr>
        <w:ind w:left="2880" w:hanging="360"/>
      </w:pPr>
      <w:rPr>
        <w:rFonts w:hint="default"/>
      </w:r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37D225F9"/>
    <w:multiLevelType w:val="multilevel"/>
    <w:tmpl w:val="937EEE9E"/>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AA069A"/>
    <w:multiLevelType w:val="hybridMultilevel"/>
    <w:tmpl w:val="D6342BF4"/>
    <w:lvl w:ilvl="0" w:tplc="380EF87E">
      <w:start w:val="1"/>
      <w:numFmt w:val="decimal"/>
      <w:lvlText w:val="%1)"/>
      <w:lvlJc w:val="left"/>
      <w:pPr>
        <w:ind w:left="720" w:hanging="360"/>
      </w:pPr>
      <w:rPr>
        <w:rFonts w:ascii="Arial" w:hAnsi="Arial" w:hint="default"/>
        <w:b w:val="0"/>
        <w:i w:val="0"/>
        <w:color w:val="auto"/>
        <w:sz w:val="22"/>
        <w:szCs w:val="18"/>
      </w:rPr>
    </w:lvl>
    <w:lvl w:ilvl="1" w:tplc="A000B3BC">
      <w:start w:val="1"/>
      <w:numFmt w:val="decimal"/>
      <w:lvlText w:val="%2)"/>
      <w:lvlJc w:val="left"/>
      <w:pPr>
        <w:ind w:left="1440" w:hanging="360"/>
      </w:pPr>
      <w:rPr>
        <w:rFonts w:ascii="Arial" w:hAnsi="Arial" w:hint="default"/>
        <w:b w:val="0"/>
        <w:i w:val="0"/>
        <w:color w:val="auto"/>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9AF3469"/>
    <w:multiLevelType w:val="hybridMultilevel"/>
    <w:tmpl w:val="ACE203D6"/>
    <w:lvl w:ilvl="0" w:tplc="739C92A0">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30442D"/>
    <w:multiLevelType w:val="hybridMultilevel"/>
    <w:tmpl w:val="5F7EC204"/>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3CC47B1C"/>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A550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850AA2"/>
    <w:multiLevelType w:val="hybridMultilevel"/>
    <w:tmpl w:val="804084F4"/>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8"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8E0292"/>
    <w:multiLevelType w:val="hybridMultilevel"/>
    <w:tmpl w:val="7B1EA85E"/>
    <w:lvl w:ilvl="0" w:tplc="BAACFD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C06"/>
    <w:multiLevelType w:val="multilevel"/>
    <w:tmpl w:val="6E16E556"/>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71"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2A16810"/>
    <w:multiLevelType w:val="hybridMultilevel"/>
    <w:tmpl w:val="F69A1368"/>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74CE6241"/>
    <w:multiLevelType w:val="hybridMultilevel"/>
    <w:tmpl w:val="237E0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723E20"/>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77C2B08"/>
    <w:multiLevelType w:val="hybridMultilevel"/>
    <w:tmpl w:val="1E587C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8511A9A"/>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DAD3AB7"/>
    <w:multiLevelType w:val="hybridMultilevel"/>
    <w:tmpl w:val="61660672"/>
    <w:lvl w:ilvl="0" w:tplc="FFFFFFFF">
      <w:start w:val="1"/>
      <w:numFmt w:val="decimal"/>
      <w:lvlText w:val="%1)"/>
      <w:lvlJc w:val="left"/>
      <w:pPr>
        <w:ind w:left="2880" w:hanging="360"/>
      </w:pPr>
      <w:rPr>
        <w:rFonts w:hint="default"/>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82"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3282628">
    <w:abstractNumId w:val="39"/>
  </w:num>
  <w:num w:numId="2" w16cid:durableId="813526002">
    <w:abstractNumId w:val="26"/>
  </w:num>
  <w:num w:numId="3" w16cid:durableId="913393863">
    <w:abstractNumId w:val="57"/>
  </w:num>
  <w:num w:numId="4" w16cid:durableId="130098978">
    <w:abstractNumId w:val="60"/>
  </w:num>
  <w:num w:numId="5" w16cid:durableId="1146750138">
    <w:abstractNumId w:val="62"/>
  </w:num>
  <w:num w:numId="6" w16cid:durableId="1157919412">
    <w:abstractNumId w:val="71"/>
  </w:num>
  <w:num w:numId="7" w16cid:durableId="1318799753">
    <w:abstractNumId w:val="64"/>
  </w:num>
  <w:num w:numId="8" w16cid:durableId="1901399497">
    <w:abstractNumId w:val="41"/>
  </w:num>
  <w:num w:numId="9" w16cid:durableId="1441803749">
    <w:abstractNumId w:val="10"/>
  </w:num>
  <w:num w:numId="10" w16cid:durableId="1293367583">
    <w:abstractNumId w:val="27"/>
  </w:num>
  <w:num w:numId="11" w16cid:durableId="680202614">
    <w:abstractNumId w:val="23"/>
  </w:num>
  <w:num w:numId="12" w16cid:durableId="1504469024">
    <w:abstractNumId w:val="34"/>
  </w:num>
  <w:num w:numId="13" w16cid:durableId="1162508018">
    <w:abstractNumId w:val="70"/>
  </w:num>
  <w:num w:numId="14" w16cid:durableId="464735951">
    <w:abstractNumId w:val="52"/>
  </w:num>
  <w:num w:numId="15" w16cid:durableId="1678118890">
    <w:abstractNumId w:val="25"/>
  </w:num>
  <w:num w:numId="16" w16cid:durableId="1274096018">
    <w:abstractNumId w:val="82"/>
  </w:num>
  <w:num w:numId="17" w16cid:durableId="848298744">
    <w:abstractNumId w:val="66"/>
  </w:num>
  <w:num w:numId="18" w16cid:durableId="1379861176">
    <w:abstractNumId w:val="28"/>
  </w:num>
  <w:num w:numId="19" w16cid:durableId="760417737">
    <w:abstractNumId w:val="29"/>
  </w:num>
  <w:num w:numId="20" w16cid:durableId="1268611445">
    <w:abstractNumId w:val="35"/>
  </w:num>
  <w:num w:numId="21" w16cid:durableId="330640623">
    <w:abstractNumId w:val="4"/>
  </w:num>
  <w:num w:numId="22" w16cid:durableId="1021399113">
    <w:abstractNumId w:val="3"/>
  </w:num>
  <w:num w:numId="23" w16cid:durableId="1865290340">
    <w:abstractNumId w:val="58"/>
  </w:num>
  <w:num w:numId="24" w16cid:durableId="1338650236">
    <w:abstractNumId w:val="68"/>
  </w:num>
  <w:num w:numId="25" w16cid:durableId="85931011">
    <w:abstractNumId w:val="53"/>
  </w:num>
  <w:num w:numId="26" w16cid:durableId="1324552394">
    <w:abstractNumId w:val="32"/>
  </w:num>
  <w:num w:numId="27" w16cid:durableId="2047636749">
    <w:abstractNumId w:val="75"/>
  </w:num>
  <w:num w:numId="28" w16cid:durableId="1937857928">
    <w:abstractNumId w:val="15"/>
  </w:num>
  <w:num w:numId="29" w16cid:durableId="1344240223">
    <w:abstractNumId w:val="18"/>
  </w:num>
  <w:num w:numId="30" w16cid:durableId="573856907">
    <w:abstractNumId w:val="24"/>
  </w:num>
  <w:num w:numId="31" w16cid:durableId="809130179">
    <w:abstractNumId w:val="2"/>
  </w:num>
  <w:num w:numId="32" w16cid:durableId="1296831850">
    <w:abstractNumId w:val="43"/>
  </w:num>
  <w:num w:numId="33" w16cid:durableId="1267033884">
    <w:abstractNumId w:val="56"/>
  </w:num>
  <w:num w:numId="34" w16cid:durableId="256334357">
    <w:abstractNumId w:val="55"/>
  </w:num>
  <w:num w:numId="35" w16cid:durableId="297418765">
    <w:abstractNumId w:val="65"/>
  </w:num>
  <w:num w:numId="36" w16cid:durableId="1079785733">
    <w:abstractNumId w:val="80"/>
  </w:num>
  <w:num w:numId="37" w16cid:durableId="1927878567">
    <w:abstractNumId w:val="37"/>
  </w:num>
  <w:num w:numId="38" w16cid:durableId="237255419">
    <w:abstractNumId w:val="73"/>
  </w:num>
  <w:num w:numId="39" w16cid:durableId="431319464">
    <w:abstractNumId w:val="51"/>
  </w:num>
  <w:num w:numId="40" w16cid:durableId="1885294475">
    <w:abstractNumId w:val="69"/>
  </w:num>
  <w:num w:numId="41" w16cid:durableId="1197617293">
    <w:abstractNumId w:val="50"/>
  </w:num>
  <w:num w:numId="42" w16cid:durableId="169299120">
    <w:abstractNumId w:val="9"/>
  </w:num>
  <w:num w:numId="43" w16cid:durableId="843788202">
    <w:abstractNumId w:val="77"/>
  </w:num>
  <w:num w:numId="44" w16cid:durableId="1478912292">
    <w:abstractNumId w:val="20"/>
  </w:num>
  <w:num w:numId="45" w16cid:durableId="2130271259">
    <w:abstractNumId w:val="16"/>
  </w:num>
  <w:num w:numId="46" w16cid:durableId="526412879">
    <w:abstractNumId w:val="22"/>
  </w:num>
  <w:num w:numId="47" w16cid:durableId="761216833">
    <w:abstractNumId w:val="31"/>
  </w:num>
  <w:num w:numId="48" w16cid:durableId="10634819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506260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4377612">
    <w:abstractNumId w:val="40"/>
  </w:num>
  <w:num w:numId="51" w16cid:durableId="1485202503">
    <w:abstractNumId w:val="61"/>
  </w:num>
  <w:num w:numId="52" w16cid:durableId="417866895">
    <w:abstractNumId w:val="11"/>
  </w:num>
  <w:num w:numId="53" w16cid:durableId="1739011524">
    <w:abstractNumId w:val="13"/>
  </w:num>
  <w:num w:numId="54" w16cid:durableId="1594045799">
    <w:abstractNumId w:val="49"/>
  </w:num>
  <w:num w:numId="55" w16cid:durableId="505437341">
    <w:abstractNumId w:val="67"/>
  </w:num>
  <w:num w:numId="56" w16cid:durableId="1635912845">
    <w:abstractNumId w:val="8"/>
  </w:num>
  <w:num w:numId="57" w16cid:durableId="653728416">
    <w:abstractNumId w:val="47"/>
  </w:num>
  <w:num w:numId="58" w16cid:durableId="1184783615">
    <w:abstractNumId w:val="33"/>
  </w:num>
  <w:num w:numId="59" w16cid:durableId="1103576035">
    <w:abstractNumId w:val="44"/>
  </w:num>
  <w:num w:numId="60" w16cid:durableId="15810779">
    <w:abstractNumId w:val="7"/>
  </w:num>
  <w:num w:numId="61" w16cid:durableId="20178039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1174194">
    <w:abstractNumId w:val="42"/>
  </w:num>
  <w:num w:numId="63" w16cid:durableId="252201011">
    <w:abstractNumId w:val="76"/>
  </w:num>
  <w:num w:numId="64" w16cid:durableId="443155922">
    <w:abstractNumId w:val="38"/>
  </w:num>
  <w:num w:numId="65" w16cid:durableId="154881487">
    <w:abstractNumId w:val="12"/>
  </w:num>
  <w:num w:numId="66" w16cid:durableId="2065788807">
    <w:abstractNumId w:val="46"/>
  </w:num>
  <w:num w:numId="67" w16cid:durableId="1431507883">
    <w:abstractNumId w:val="30"/>
  </w:num>
  <w:num w:numId="68" w16cid:durableId="1048531346">
    <w:abstractNumId w:val="78"/>
  </w:num>
  <w:num w:numId="69" w16cid:durableId="1345864924">
    <w:abstractNumId w:val="81"/>
  </w:num>
  <w:num w:numId="70" w16cid:durableId="2130120812">
    <w:abstractNumId w:val="48"/>
  </w:num>
  <w:num w:numId="71" w16cid:durableId="860121632">
    <w:abstractNumId w:val="0"/>
  </w:num>
  <w:num w:numId="72" w16cid:durableId="607812679">
    <w:abstractNumId w:val="1"/>
  </w:num>
  <w:num w:numId="73" w16cid:durableId="1932860339">
    <w:abstractNumId w:val="59"/>
  </w:num>
  <w:num w:numId="74" w16cid:durableId="1590848709">
    <w:abstractNumId w:val="21"/>
  </w:num>
  <w:num w:numId="75" w16cid:durableId="133106753">
    <w:abstractNumId w:val="54"/>
  </w:num>
  <w:num w:numId="76" w16cid:durableId="1130169468">
    <w:abstractNumId w:val="45"/>
  </w:num>
  <w:num w:numId="77" w16cid:durableId="136261551">
    <w:abstractNumId w:val="72"/>
  </w:num>
  <w:num w:numId="78" w16cid:durableId="596988383">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2480"/>
    <w:rsid w:val="000060AF"/>
    <w:rsid w:val="0001109A"/>
    <w:rsid w:val="00021609"/>
    <w:rsid w:val="000218EB"/>
    <w:rsid w:val="00024B00"/>
    <w:rsid w:val="00026F6F"/>
    <w:rsid w:val="000302E5"/>
    <w:rsid w:val="00037EBE"/>
    <w:rsid w:val="00042870"/>
    <w:rsid w:val="000430B4"/>
    <w:rsid w:val="0005268E"/>
    <w:rsid w:val="000536FF"/>
    <w:rsid w:val="00060AAD"/>
    <w:rsid w:val="00062E7B"/>
    <w:rsid w:val="00071A96"/>
    <w:rsid w:val="00071DAA"/>
    <w:rsid w:val="00085C6D"/>
    <w:rsid w:val="0008659F"/>
    <w:rsid w:val="00086B2F"/>
    <w:rsid w:val="000938CF"/>
    <w:rsid w:val="000962A3"/>
    <w:rsid w:val="000A1461"/>
    <w:rsid w:val="000A740B"/>
    <w:rsid w:val="000B5F8A"/>
    <w:rsid w:val="000B61F3"/>
    <w:rsid w:val="000C5D6B"/>
    <w:rsid w:val="000D08C0"/>
    <w:rsid w:val="000D2A57"/>
    <w:rsid w:val="000E11CA"/>
    <w:rsid w:val="000E1DDE"/>
    <w:rsid w:val="000F67C4"/>
    <w:rsid w:val="000F6840"/>
    <w:rsid w:val="000F6FB5"/>
    <w:rsid w:val="00100987"/>
    <w:rsid w:val="00105373"/>
    <w:rsid w:val="0010652E"/>
    <w:rsid w:val="001107FA"/>
    <w:rsid w:val="00117102"/>
    <w:rsid w:val="00123E95"/>
    <w:rsid w:val="00123F80"/>
    <w:rsid w:val="00124C58"/>
    <w:rsid w:val="0012553C"/>
    <w:rsid w:val="00131632"/>
    <w:rsid w:val="00131E5A"/>
    <w:rsid w:val="001321B1"/>
    <w:rsid w:val="001346F4"/>
    <w:rsid w:val="001411E2"/>
    <w:rsid w:val="00156545"/>
    <w:rsid w:val="00156CD2"/>
    <w:rsid w:val="001576AE"/>
    <w:rsid w:val="00163223"/>
    <w:rsid w:val="001644DA"/>
    <w:rsid w:val="00174485"/>
    <w:rsid w:val="00184781"/>
    <w:rsid w:val="001A66FD"/>
    <w:rsid w:val="001B1FC6"/>
    <w:rsid w:val="001C0B0A"/>
    <w:rsid w:val="001E1ABA"/>
    <w:rsid w:val="001E3738"/>
    <w:rsid w:val="001E7ADA"/>
    <w:rsid w:val="001F09F6"/>
    <w:rsid w:val="001F0DB0"/>
    <w:rsid w:val="001F280C"/>
    <w:rsid w:val="001F7806"/>
    <w:rsid w:val="0020522C"/>
    <w:rsid w:val="00205F35"/>
    <w:rsid w:val="00206995"/>
    <w:rsid w:val="0021018D"/>
    <w:rsid w:val="0021589A"/>
    <w:rsid w:val="002159FB"/>
    <w:rsid w:val="002223B2"/>
    <w:rsid w:val="0022290C"/>
    <w:rsid w:val="0022523B"/>
    <w:rsid w:val="00226F74"/>
    <w:rsid w:val="00232997"/>
    <w:rsid w:val="00236BCF"/>
    <w:rsid w:val="00247528"/>
    <w:rsid w:val="00262E86"/>
    <w:rsid w:val="002649DC"/>
    <w:rsid w:val="002679E1"/>
    <w:rsid w:val="0027202A"/>
    <w:rsid w:val="00272237"/>
    <w:rsid w:val="0028125F"/>
    <w:rsid w:val="002912C4"/>
    <w:rsid w:val="0029236A"/>
    <w:rsid w:val="002A1DAF"/>
    <w:rsid w:val="002B5F73"/>
    <w:rsid w:val="002B7A08"/>
    <w:rsid w:val="002C3A5E"/>
    <w:rsid w:val="002D0119"/>
    <w:rsid w:val="002D0C84"/>
    <w:rsid w:val="002D1E34"/>
    <w:rsid w:val="002D3330"/>
    <w:rsid w:val="002E057C"/>
    <w:rsid w:val="002E3F4C"/>
    <w:rsid w:val="002E6911"/>
    <w:rsid w:val="002F00FF"/>
    <w:rsid w:val="002F13D2"/>
    <w:rsid w:val="002F1A81"/>
    <w:rsid w:val="002F43FE"/>
    <w:rsid w:val="002F61B2"/>
    <w:rsid w:val="002F7244"/>
    <w:rsid w:val="00300EEB"/>
    <w:rsid w:val="00303C05"/>
    <w:rsid w:val="003048B4"/>
    <w:rsid w:val="0031445C"/>
    <w:rsid w:val="00314810"/>
    <w:rsid w:val="00321C20"/>
    <w:rsid w:val="0032241E"/>
    <w:rsid w:val="00324028"/>
    <w:rsid w:val="00336419"/>
    <w:rsid w:val="003422DA"/>
    <w:rsid w:val="00345994"/>
    <w:rsid w:val="003462F1"/>
    <w:rsid w:val="0035207A"/>
    <w:rsid w:val="003554C0"/>
    <w:rsid w:val="003637AB"/>
    <w:rsid w:val="00384397"/>
    <w:rsid w:val="0038612D"/>
    <w:rsid w:val="00394AC3"/>
    <w:rsid w:val="00394B03"/>
    <w:rsid w:val="00396761"/>
    <w:rsid w:val="003A0206"/>
    <w:rsid w:val="003A07AA"/>
    <w:rsid w:val="003A42D7"/>
    <w:rsid w:val="003B2FDE"/>
    <w:rsid w:val="003B3E33"/>
    <w:rsid w:val="003C2401"/>
    <w:rsid w:val="003C3BC9"/>
    <w:rsid w:val="003C745C"/>
    <w:rsid w:val="003D417E"/>
    <w:rsid w:val="003F286F"/>
    <w:rsid w:val="003F46B1"/>
    <w:rsid w:val="003F6415"/>
    <w:rsid w:val="003F6D9D"/>
    <w:rsid w:val="003F6EEC"/>
    <w:rsid w:val="004125C2"/>
    <w:rsid w:val="004131B1"/>
    <w:rsid w:val="0042158B"/>
    <w:rsid w:val="00422353"/>
    <w:rsid w:val="0043180D"/>
    <w:rsid w:val="004365C6"/>
    <w:rsid w:val="004379F0"/>
    <w:rsid w:val="0044161E"/>
    <w:rsid w:val="004464CA"/>
    <w:rsid w:val="00456ADD"/>
    <w:rsid w:val="00456B10"/>
    <w:rsid w:val="004600D5"/>
    <w:rsid w:val="0047723E"/>
    <w:rsid w:val="00480887"/>
    <w:rsid w:val="00482287"/>
    <w:rsid w:val="004839E3"/>
    <w:rsid w:val="004949FA"/>
    <w:rsid w:val="0049770B"/>
    <w:rsid w:val="004A329F"/>
    <w:rsid w:val="004A33B7"/>
    <w:rsid w:val="004A577C"/>
    <w:rsid w:val="004A6DFC"/>
    <w:rsid w:val="004B77C6"/>
    <w:rsid w:val="004C1F52"/>
    <w:rsid w:val="004D1C91"/>
    <w:rsid w:val="004D3419"/>
    <w:rsid w:val="004D5717"/>
    <w:rsid w:val="004E011A"/>
    <w:rsid w:val="004F2995"/>
    <w:rsid w:val="004F59DE"/>
    <w:rsid w:val="004F6B16"/>
    <w:rsid w:val="00502E94"/>
    <w:rsid w:val="00502ECA"/>
    <w:rsid w:val="00520CD0"/>
    <w:rsid w:val="00530D4C"/>
    <w:rsid w:val="00530DB1"/>
    <w:rsid w:val="005340EB"/>
    <w:rsid w:val="0054593B"/>
    <w:rsid w:val="00557ACE"/>
    <w:rsid w:val="00562401"/>
    <w:rsid w:val="0056360D"/>
    <w:rsid w:val="00574810"/>
    <w:rsid w:val="00575FA6"/>
    <w:rsid w:val="0057734B"/>
    <w:rsid w:val="0058186E"/>
    <w:rsid w:val="005906A7"/>
    <w:rsid w:val="00596C93"/>
    <w:rsid w:val="00597932"/>
    <w:rsid w:val="005A10AC"/>
    <w:rsid w:val="005A1428"/>
    <w:rsid w:val="005A73EA"/>
    <w:rsid w:val="005B30FF"/>
    <w:rsid w:val="005B34E9"/>
    <w:rsid w:val="005D28B5"/>
    <w:rsid w:val="005E7F5A"/>
    <w:rsid w:val="005F4EFB"/>
    <w:rsid w:val="005F5769"/>
    <w:rsid w:val="00604751"/>
    <w:rsid w:val="00610839"/>
    <w:rsid w:val="00627301"/>
    <w:rsid w:val="00634A5B"/>
    <w:rsid w:val="00645520"/>
    <w:rsid w:val="0064594B"/>
    <w:rsid w:val="00655F74"/>
    <w:rsid w:val="0066044D"/>
    <w:rsid w:val="00660F19"/>
    <w:rsid w:val="00674CAF"/>
    <w:rsid w:val="006777CA"/>
    <w:rsid w:val="00677D20"/>
    <w:rsid w:val="006808DC"/>
    <w:rsid w:val="00686D13"/>
    <w:rsid w:val="0069153C"/>
    <w:rsid w:val="00692D98"/>
    <w:rsid w:val="006936E7"/>
    <w:rsid w:val="006A064D"/>
    <w:rsid w:val="006A4337"/>
    <w:rsid w:val="006B51A6"/>
    <w:rsid w:val="006C0C7C"/>
    <w:rsid w:val="006C11F4"/>
    <w:rsid w:val="006C13AD"/>
    <w:rsid w:val="006C655E"/>
    <w:rsid w:val="006D0B60"/>
    <w:rsid w:val="006D4A30"/>
    <w:rsid w:val="00702010"/>
    <w:rsid w:val="00705583"/>
    <w:rsid w:val="0071315D"/>
    <w:rsid w:val="00714D86"/>
    <w:rsid w:val="00720808"/>
    <w:rsid w:val="00721556"/>
    <w:rsid w:val="00722B46"/>
    <w:rsid w:val="00723859"/>
    <w:rsid w:val="00726E80"/>
    <w:rsid w:val="00730B98"/>
    <w:rsid w:val="007317BF"/>
    <w:rsid w:val="00735E0A"/>
    <w:rsid w:val="00735F84"/>
    <w:rsid w:val="0073605E"/>
    <w:rsid w:val="007416BE"/>
    <w:rsid w:val="00752339"/>
    <w:rsid w:val="00754627"/>
    <w:rsid w:val="0075523D"/>
    <w:rsid w:val="00757C4C"/>
    <w:rsid w:val="007649DC"/>
    <w:rsid w:val="0076565C"/>
    <w:rsid w:val="00766B06"/>
    <w:rsid w:val="007701C3"/>
    <w:rsid w:val="0078613F"/>
    <w:rsid w:val="007867EF"/>
    <w:rsid w:val="00791606"/>
    <w:rsid w:val="007918B5"/>
    <w:rsid w:val="00797311"/>
    <w:rsid w:val="007A5D44"/>
    <w:rsid w:val="007B0F0D"/>
    <w:rsid w:val="007B3168"/>
    <w:rsid w:val="007B7D53"/>
    <w:rsid w:val="007C6A46"/>
    <w:rsid w:val="007C6F1D"/>
    <w:rsid w:val="007D299F"/>
    <w:rsid w:val="007D4AF2"/>
    <w:rsid w:val="007E04AF"/>
    <w:rsid w:val="007E0D5B"/>
    <w:rsid w:val="007E0DC9"/>
    <w:rsid w:val="007E3C12"/>
    <w:rsid w:val="007E50C8"/>
    <w:rsid w:val="007F1E53"/>
    <w:rsid w:val="007F3A7F"/>
    <w:rsid w:val="007F5AF3"/>
    <w:rsid w:val="007F6E56"/>
    <w:rsid w:val="00800471"/>
    <w:rsid w:val="00804DA4"/>
    <w:rsid w:val="00812FC3"/>
    <w:rsid w:val="008255CA"/>
    <w:rsid w:val="00830B10"/>
    <w:rsid w:val="00833D44"/>
    <w:rsid w:val="0083545D"/>
    <w:rsid w:val="00835EEB"/>
    <w:rsid w:val="00843910"/>
    <w:rsid w:val="008466B1"/>
    <w:rsid w:val="00847141"/>
    <w:rsid w:val="00847706"/>
    <w:rsid w:val="00861CED"/>
    <w:rsid w:val="0086249A"/>
    <w:rsid w:val="0086386A"/>
    <w:rsid w:val="00864580"/>
    <w:rsid w:val="008676CF"/>
    <w:rsid w:val="00877EDF"/>
    <w:rsid w:val="0088307C"/>
    <w:rsid w:val="00883965"/>
    <w:rsid w:val="00884CBD"/>
    <w:rsid w:val="00887473"/>
    <w:rsid w:val="008B15FB"/>
    <w:rsid w:val="008B23B2"/>
    <w:rsid w:val="008B43D6"/>
    <w:rsid w:val="008C24D4"/>
    <w:rsid w:val="008E1F65"/>
    <w:rsid w:val="008E3D4B"/>
    <w:rsid w:val="008F06A9"/>
    <w:rsid w:val="008F30F9"/>
    <w:rsid w:val="00902556"/>
    <w:rsid w:val="0090745E"/>
    <w:rsid w:val="00907D36"/>
    <w:rsid w:val="00923731"/>
    <w:rsid w:val="00932704"/>
    <w:rsid w:val="00933364"/>
    <w:rsid w:val="009333AC"/>
    <w:rsid w:val="00933422"/>
    <w:rsid w:val="009361F6"/>
    <w:rsid w:val="00961632"/>
    <w:rsid w:val="009624D3"/>
    <w:rsid w:val="00962676"/>
    <w:rsid w:val="0097049E"/>
    <w:rsid w:val="00970768"/>
    <w:rsid w:val="00980533"/>
    <w:rsid w:val="00981421"/>
    <w:rsid w:val="00982F80"/>
    <w:rsid w:val="009875B1"/>
    <w:rsid w:val="009922F5"/>
    <w:rsid w:val="00995828"/>
    <w:rsid w:val="009A252E"/>
    <w:rsid w:val="009A5BB5"/>
    <w:rsid w:val="009B069B"/>
    <w:rsid w:val="009D1E60"/>
    <w:rsid w:val="009D366C"/>
    <w:rsid w:val="009E7941"/>
    <w:rsid w:val="009E79AD"/>
    <w:rsid w:val="009F0A8C"/>
    <w:rsid w:val="00A0137D"/>
    <w:rsid w:val="00A029E2"/>
    <w:rsid w:val="00A0739A"/>
    <w:rsid w:val="00A10CC1"/>
    <w:rsid w:val="00A13247"/>
    <w:rsid w:val="00A14FF6"/>
    <w:rsid w:val="00A160F7"/>
    <w:rsid w:val="00A243A7"/>
    <w:rsid w:val="00A24594"/>
    <w:rsid w:val="00A34B91"/>
    <w:rsid w:val="00A37CC7"/>
    <w:rsid w:val="00A42A0E"/>
    <w:rsid w:val="00A46C03"/>
    <w:rsid w:val="00A525ED"/>
    <w:rsid w:val="00A52B00"/>
    <w:rsid w:val="00A65396"/>
    <w:rsid w:val="00A733C4"/>
    <w:rsid w:val="00A7413E"/>
    <w:rsid w:val="00A84102"/>
    <w:rsid w:val="00AB0475"/>
    <w:rsid w:val="00AB0F1B"/>
    <w:rsid w:val="00AC05B7"/>
    <w:rsid w:val="00AC6CE5"/>
    <w:rsid w:val="00AD00E8"/>
    <w:rsid w:val="00AD365B"/>
    <w:rsid w:val="00AD5E17"/>
    <w:rsid w:val="00AD6B5A"/>
    <w:rsid w:val="00AE17AD"/>
    <w:rsid w:val="00AE4775"/>
    <w:rsid w:val="00AE4977"/>
    <w:rsid w:val="00AE6645"/>
    <w:rsid w:val="00B104F0"/>
    <w:rsid w:val="00B13F50"/>
    <w:rsid w:val="00B14B7D"/>
    <w:rsid w:val="00B15AD4"/>
    <w:rsid w:val="00B25D1F"/>
    <w:rsid w:val="00B40028"/>
    <w:rsid w:val="00B40998"/>
    <w:rsid w:val="00B55A30"/>
    <w:rsid w:val="00B630D3"/>
    <w:rsid w:val="00B65BCB"/>
    <w:rsid w:val="00B908B7"/>
    <w:rsid w:val="00B96533"/>
    <w:rsid w:val="00B96644"/>
    <w:rsid w:val="00B97CB0"/>
    <w:rsid w:val="00BA139E"/>
    <w:rsid w:val="00BB4DFD"/>
    <w:rsid w:val="00BC20C9"/>
    <w:rsid w:val="00BC25F9"/>
    <w:rsid w:val="00BC69DC"/>
    <w:rsid w:val="00BD1FBA"/>
    <w:rsid w:val="00BD78E2"/>
    <w:rsid w:val="00BF6ADB"/>
    <w:rsid w:val="00C07C63"/>
    <w:rsid w:val="00C21384"/>
    <w:rsid w:val="00C220BC"/>
    <w:rsid w:val="00C302DA"/>
    <w:rsid w:val="00C30A16"/>
    <w:rsid w:val="00C3593B"/>
    <w:rsid w:val="00C404F6"/>
    <w:rsid w:val="00C43DB7"/>
    <w:rsid w:val="00C46BF3"/>
    <w:rsid w:val="00C50C1A"/>
    <w:rsid w:val="00C7135A"/>
    <w:rsid w:val="00C73781"/>
    <w:rsid w:val="00C76CC4"/>
    <w:rsid w:val="00C84ED6"/>
    <w:rsid w:val="00C877EB"/>
    <w:rsid w:val="00CB2CD1"/>
    <w:rsid w:val="00CB33EE"/>
    <w:rsid w:val="00CC224F"/>
    <w:rsid w:val="00CC330C"/>
    <w:rsid w:val="00CD5E17"/>
    <w:rsid w:val="00CE2B8D"/>
    <w:rsid w:val="00CE34C2"/>
    <w:rsid w:val="00CF031B"/>
    <w:rsid w:val="00CF0589"/>
    <w:rsid w:val="00CF45BE"/>
    <w:rsid w:val="00D01105"/>
    <w:rsid w:val="00D01C51"/>
    <w:rsid w:val="00D051D2"/>
    <w:rsid w:val="00D17A4B"/>
    <w:rsid w:val="00D201AF"/>
    <w:rsid w:val="00D20E4C"/>
    <w:rsid w:val="00D22FC5"/>
    <w:rsid w:val="00D304AA"/>
    <w:rsid w:val="00D34700"/>
    <w:rsid w:val="00D41DEA"/>
    <w:rsid w:val="00D451D0"/>
    <w:rsid w:val="00D46A51"/>
    <w:rsid w:val="00D50F29"/>
    <w:rsid w:val="00D51541"/>
    <w:rsid w:val="00D57E8F"/>
    <w:rsid w:val="00D60FB3"/>
    <w:rsid w:val="00D63590"/>
    <w:rsid w:val="00D76489"/>
    <w:rsid w:val="00D76A8C"/>
    <w:rsid w:val="00D77A79"/>
    <w:rsid w:val="00D86261"/>
    <w:rsid w:val="00D93E5B"/>
    <w:rsid w:val="00D9451D"/>
    <w:rsid w:val="00D962B0"/>
    <w:rsid w:val="00DA50EC"/>
    <w:rsid w:val="00DB179E"/>
    <w:rsid w:val="00DB3D88"/>
    <w:rsid w:val="00DB6F5E"/>
    <w:rsid w:val="00DD17BF"/>
    <w:rsid w:val="00DE1BD1"/>
    <w:rsid w:val="00E035CB"/>
    <w:rsid w:val="00E07CC2"/>
    <w:rsid w:val="00E34AC3"/>
    <w:rsid w:val="00E61F13"/>
    <w:rsid w:val="00E64777"/>
    <w:rsid w:val="00E670B5"/>
    <w:rsid w:val="00E75CFE"/>
    <w:rsid w:val="00E779A8"/>
    <w:rsid w:val="00E840ED"/>
    <w:rsid w:val="00E86D77"/>
    <w:rsid w:val="00EB320A"/>
    <w:rsid w:val="00EB6433"/>
    <w:rsid w:val="00EB77DB"/>
    <w:rsid w:val="00EC385E"/>
    <w:rsid w:val="00ED3528"/>
    <w:rsid w:val="00ED508B"/>
    <w:rsid w:val="00EE174B"/>
    <w:rsid w:val="00EE2671"/>
    <w:rsid w:val="00EE3E75"/>
    <w:rsid w:val="00EE5133"/>
    <w:rsid w:val="00EE7F42"/>
    <w:rsid w:val="00EF04DF"/>
    <w:rsid w:val="00EF3D51"/>
    <w:rsid w:val="00F02445"/>
    <w:rsid w:val="00F026F0"/>
    <w:rsid w:val="00F02DAA"/>
    <w:rsid w:val="00F07672"/>
    <w:rsid w:val="00F114A4"/>
    <w:rsid w:val="00F20A24"/>
    <w:rsid w:val="00F22E30"/>
    <w:rsid w:val="00F2587D"/>
    <w:rsid w:val="00F25B6D"/>
    <w:rsid w:val="00F26C09"/>
    <w:rsid w:val="00F27E18"/>
    <w:rsid w:val="00F33C80"/>
    <w:rsid w:val="00F35CEB"/>
    <w:rsid w:val="00F40FD4"/>
    <w:rsid w:val="00F44278"/>
    <w:rsid w:val="00F452D0"/>
    <w:rsid w:val="00F5010A"/>
    <w:rsid w:val="00F50709"/>
    <w:rsid w:val="00F51850"/>
    <w:rsid w:val="00F523A4"/>
    <w:rsid w:val="00F53A69"/>
    <w:rsid w:val="00F571B0"/>
    <w:rsid w:val="00F65525"/>
    <w:rsid w:val="00F76686"/>
    <w:rsid w:val="00F77EF1"/>
    <w:rsid w:val="00F816D8"/>
    <w:rsid w:val="00F86A2E"/>
    <w:rsid w:val="00FA0986"/>
    <w:rsid w:val="00FB03B9"/>
    <w:rsid w:val="00FB1BAD"/>
    <w:rsid w:val="00FB5230"/>
    <w:rsid w:val="00FC040C"/>
    <w:rsid w:val="00FC7F67"/>
    <w:rsid w:val="00FD0A5B"/>
    <w:rsid w:val="00FD2B68"/>
    <w:rsid w:val="00FD3F6A"/>
    <w:rsid w:val="00FE12A9"/>
    <w:rsid w:val="00FE2E7A"/>
    <w:rsid w:val="00FE327A"/>
    <w:rsid w:val="00FF161C"/>
    <w:rsid w:val="00FF30C2"/>
    <w:rsid w:val="00FF3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1"/>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 w:type="paragraph" w:customStyle="1" w:styleId="pf0">
    <w:name w:val="pf0"/>
    <w:basedOn w:val="Normalny"/>
    <w:rsid w:val="00884CBD"/>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884CBD"/>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884CBD"/>
    <w:rPr>
      <w:rFonts w:ascii="Segoe UI" w:hAnsi="Segoe UI" w:cs="Segoe UI" w:hint="default"/>
      <w:sz w:val="18"/>
      <w:szCs w:val="18"/>
    </w:rPr>
  </w:style>
  <w:style w:type="character" w:customStyle="1" w:styleId="cf11">
    <w:name w:val="cf11"/>
    <w:basedOn w:val="Domylnaczcionkaakapitu"/>
    <w:rsid w:val="00884CBD"/>
    <w:rPr>
      <w:rFonts w:ascii="Segoe UI" w:hAnsi="Segoe UI" w:cs="Segoe UI" w:hint="default"/>
      <w:sz w:val="18"/>
      <w:szCs w:val="18"/>
    </w:rPr>
  </w:style>
  <w:style w:type="character" w:customStyle="1" w:styleId="cf21">
    <w:name w:val="cf21"/>
    <w:basedOn w:val="Domylnaczcionkaakapitu"/>
    <w:rsid w:val="00884CBD"/>
    <w:rPr>
      <w:rFonts w:ascii="Segoe UI" w:hAnsi="Segoe UI" w:cs="Segoe UI" w:hint="default"/>
      <w:b/>
      <w:bCs/>
      <w:sz w:val="18"/>
      <w:szCs w:val="18"/>
    </w:rPr>
  </w:style>
  <w:style w:type="character" w:customStyle="1" w:styleId="cf31">
    <w:name w:val="cf31"/>
    <w:basedOn w:val="Domylnaczcionkaakapitu"/>
    <w:rsid w:val="00884CBD"/>
    <w:rPr>
      <w:rFonts w:ascii="Segoe UI" w:hAnsi="Segoe UI" w:cs="Segoe UI" w:hint="default"/>
      <w:sz w:val="18"/>
      <w:szCs w:val="18"/>
    </w:rPr>
  </w:style>
  <w:style w:type="character" w:customStyle="1" w:styleId="cf41">
    <w:name w:val="cf41"/>
    <w:basedOn w:val="Domylnaczcionkaakapitu"/>
    <w:rsid w:val="00884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346514069">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 w:id="196110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kody@maximus-broke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3615</Words>
  <Characters>21691</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Ewa Zyskowska</cp:lastModifiedBy>
  <cp:revision>3</cp:revision>
  <cp:lastPrinted>2024-03-11T08:15:00Z</cp:lastPrinted>
  <dcterms:created xsi:type="dcterms:W3CDTF">2024-03-11T10:26:00Z</dcterms:created>
  <dcterms:modified xsi:type="dcterms:W3CDTF">2024-03-11T10:30:00Z</dcterms:modified>
</cp:coreProperties>
</file>